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0E" w:rsidRDefault="00C53D0E" w:rsidP="00626D27">
      <w:pPr>
        <w:keepNext/>
        <w:ind w:left="-284" w:firstLine="284"/>
        <w:jc w:val="both"/>
        <w:rPr>
          <w:b/>
          <w:color w:val="000000"/>
          <w:sz w:val="28"/>
          <w:szCs w:val="28"/>
          <w:lang w:val="tt-RU"/>
        </w:rPr>
      </w:pPr>
    </w:p>
    <w:p w:rsidR="00C53D0E" w:rsidRDefault="00150DD5" w:rsidP="00C53D0E">
      <w:pPr>
        <w:keepNext/>
        <w:ind w:left="-284" w:firstLine="284"/>
        <w:jc w:val="center"/>
        <w:rPr>
          <w:b/>
          <w:color w:val="000000"/>
          <w:sz w:val="28"/>
          <w:szCs w:val="28"/>
          <w:lang w:val="tt-RU"/>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27.2pt">
            <v:imagedata r:id="rId7" o:title=""/>
          </v:shape>
        </w:pict>
      </w:r>
    </w:p>
    <w:p w:rsidR="00C53D0E" w:rsidRDefault="00C53D0E" w:rsidP="00626D27">
      <w:pPr>
        <w:keepNext/>
        <w:ind w:left="-284" w:firstLine="284"/>
        <w:jc w:val="both"/>
        <w:rPr>
          <w:b/>
          <w:color w:val="000000"/>
          <w:sz w:val="28"/>
          <w:szCs w:val="28"/>
          <w:lang w:val="tt-RU"/>
        </w:rPr>
      </w:pPr>
    </w:p>
    <w:p w:rsidR="00C53D0E" w:rsidRDefault="00C53D0E" w:rsidP="00626D27">
      <w:pPr>
        <w:keepNext/>
        <w:ind w:left="-284" w:firstLine="284"/>
        <w:jc w:val="both"/>
        <w:rPr>
          <w:b/>
          <w:color w:val="000000"/>
          <w:sz w:val="28"/>
          <w:szCs w:val="28"/>
          <w:lang w:val="tt-RU"/>
        </w:rPr>
      </w:pPr>
    </w:p>
    <w:p w:rsidR="00907985" w:rsidRPr="00626D27" w:rsidRDefault="00907985" w:rsidP="00C53D0E">
      <w:pPr>
        <w:keepNext/>
        <w:ind w:left="-284"/>
        <w:jc w:val="both"/>
        <w:rPr>
          <w:b/>
          <w:bCs/>
          <w:color w:val="000000"/>
          <w:sz w:val="28"/>
          <w:szCs w:val="28"/>
          <w:lang w:val="tt-RU"/>
        </w:rPr>
      </w:pPr>
      <w:r w:rsidRPr="00626D27">
        <w:rPr>
          <w:b/>
          <w:color w:val="000000"/>
          <w:sz w:val="28"/>
          <w:szCs w:val="28"/>
          <w:lang w:val="tt-RU"/>
        </w:rPr>
        <w:t xml:space="preserve">Татарстан Республикасы Министрлар Кабинетының  </w:t>
      </w:r>
      <w:r w:rsidR="008F207D">
        <w:rPr>
          <w:b/>
          <w:color w:val="000000"/>
          <w:sz w:val="28"/>
          <w:szCs w:val="28"/>
          <w:lang w:val="tt-RU"/>
        </w:rPr>
        <w:t>“</w:t>
      </w:r>
      <w:r w:rsidRPr="00626D27">
        <w:rPr>
          <w:b/>
          <w:color w:val="000000"/>
          <w:sz w:val="28"/>
          <w:szCs w:val="28"/>
          <w:lang w:val="tt-RU"/>
        </w:rPr>
        <w:t>Шәһәрләрн</w:t>
      </w:r>
      <w:r w:rsidR="00626D27">
        <w:rPr>
          <w:b/>
          <w:color w:val="000000"/>
          <w:sz w:val="28"/>
          <w:szCs w:val="28"/>
          <w:lang w:val="tt-RU"/>
        </w:rPr>
        <w:t xml:space="preserve">ең һәм башка торак пунктларның </w:t>
      </w:r>
      <w:r w:rsidRPr="00626D27">
        <w:rPr>
          <w:b/>
          <w:color w:val="000000"/>
          <w:sz w:val="28"/>
          <w:szCs w:val="28"/>
          <w:lang w:val="tt-RU"/>
        </w:rPr>
        <w:t>җирләрен инвентаризацияләү турында</w:t>
      </w:r>
      <w:r w:rsidR="008F207D">
        <w:rPr>
          <w:b/>
          <w:color w:val="000000"/>
          <w:sz w:val="28"/>
          <w:szCs w:val="28"/>
          <w:lang w:val="tt-RU"/>
        </w:rPr>
        <w:t>”</w:t>
      </w:r>
      <w:r w:rsidRPr="00C53D0E">
        <w:rPr>
          <w:b/>
          <w:color w:val="000000"/>
          <w:sz w:val="28"/>
          <w:szCs w:val="28"/>
          <w:lang w:val="tt-RU"/>
        </w:rPr>
        <w:t xml:space="preserve"> 1993</w:t>
      </w:r>
      <w:r w:rsidRPr="00626D27">
        <w:rPr>
          <w:b/>
          <w:color w:val="000000"/>
          <w:sz w:val="28"/>
          <w:szCs w:val="28"/>
          <w:lang w:val="tt-RU"/>
        </w:rPr>
        <w:t xml:space="preserve"> елның 23 мартындагы </w:t>
      </w:r>
      <w:r w:rsidRPr="00C53D0E">
        <w:rPr>
          <w:b/>
          <w:color w:val="000000"/>
          <w:sz w:val="28"/>
          <w:szCs w:val="28"/>
          <w:lang w:val="tt-RU"/>
        </w:rPr>
        <w:t>143</w:t>
      </w:r>
      <w:r w:rsidRPr="00626D27">
        <w:rPr>
          <w:b/>
          <w:color w:val="000000"/>
          <w:sz w:val="28"/>
          <w:szCs w:val="28"/>
          <w:lang w:val="tt-RU"/>
        </w:rPr>
        <w:t xml:space="preserve"> номерлы һәм </w:t>
      </w:r>
      <w:r w:rsidR="008F207D">
        <w:rPr>
          <w:b/>
          <w:color w:val="000000"/>
          <w:sz w:val="28"/>
          <w:szCs w:val="28"/>
          <w:lang w:val="tt-RU"/>
        </w:rPr>
        <w:t>“</w:t>
      </w:r>
      <w:r w:rsidRPr="00626D27">
        <w:rPr>
          <w:b/>
          <w:color w:val="000000"/>
          <w:sz w:val="28"/>
          <w:szCs w:val="28"/>
          <w:lang w:val="tt-RU"/>
        </w:rPr>
        <w:t xml:space="preserve">Татарстан Республикасында торак пунктлар җирләренә </w:t>
      </w:r>
      <w:r w:rsidRPr="00C53D0E">
        <w:rPr>
          <w:b/>
          <w:color w:val="000000"/>
          <w:sz w:val="28"/>
          <w:szCs w:val="28"/>
          <w:lang w:val="tt-RU"/>
        </w:rPr>
        <w:t>инвентаризаци</w:t>
      </w:r>
      <w:r w:rsidRPr="00626D27">
        <w:rPr>
          <w:b/>
          <w:color w:val="000000"/>
          <w:sz w:val="28"/>
          <w:szCs w:val="28"/>
          <w:lang w:val="tt-RU"/>
        </w:rPr>
        <w:t>я үткәрү программасын раслау турында</w:t>
      </w:r>
      <w:r w:rsidR="008F207D">
        <w:rPr>
          <w:b/>
          <w:color w:val="000000"/>
          <w:sz w:val="28"/>
          <w:szCs w:val="28"/>
          <w:lang w:val="tt-RU"/>
        </w:rPr>
        <w:t>”</w:t>
      </w:r>
      <w:r w:rsidRPr="00626D27">
        <w:rPr>
          <w:b/>
          <w:color w:val="000000"/>
          <w:sz w:val="28"/>
          <w:szCs w:val="28"/>
          <w:lang w:val="tt-RU"/>
        </w:rPr>
        <w:t xml:space="preserve"> 1994 елның 12 июлендәге 332 номерлы карарлары белән </w:t>
      </w:r>
      <w:r w:rsidRPr="00626D27">
        <w:rPr>
          <w:b/>
          <w:bCs/>
          <w:color w:val="000000"/>
          <w:sz w:val="28"/>
          <w:szCs w:val="28"/>
          <w:lang w:val="tt-RU"/>
        </w:rPr>
        <w:t xml:space="preserve">үзенең конституциячел хокуклары һәм ирекләре бозылуга карата гражданин </w:t>
      </w:r>
      <w:r w:rsidRPr="00C53D0E">
        <w:rPr>
          <w:b/>
          <w:color w:val="000000"/>
          <w:sz w:val="28"/>
          <w:szCs w:val="28"/>
          <w:lang w:val="tt-RU"/>
        </w:rPr>
        <w:t>Ф.Ш. Гарифуллин</w:t>
      </w:r>
      <w:r w:rsidRPr="00626D27">
        <w:rPr>
          <w:b/>
          <w:color w:val="000000"/>
          <w:sz w:val="28"/>
          <w:szCs w:val="28"/>
          <w:lang w:val="tt-RU"/>
        </w:rPr>
        <w:t xml:space="preserve">ның </w:t>
      </w:r>
      <w:r w:rsidRPr="00C53D0E">
        <w:rPr>
          <w:b/>
          <w:color w:val="000000"/>
          <w:sz w:val="28"/>
          <w:szCs w:val="28"/>
          <w:lang w:val="tt-RU"/>
        </w:rPr>
        <w:t xml:space="preserve"> </w:t>
      </w:r>
      <w:r w:rsidR="00626D27">
        <w:rPr>
          <w:b/>
          <w:color w:val="000000"/>
          <w:sz w:val="28"/>
          <w:szCs w:val="28"/>
          <w:lang w:val="tt-RU"/>
        </w:rPr>
        <w:t xml:space="preserve">шикаятен карауга </w:t>
      </w:r>
      <w:r w:rsidRPr="00626D27">
        <w:rPr>
          <w:b/>
          <w:color w:val="000000"/>
          <w:sz w:val="28"/>
          <w:szCs w:val="28"/>
          <w:lang w:val="tt-RU"/>
        </w:rPr>
        <w:t>алудан баш тарту турында</w:t>
      </w:r>
    </w:p>
    <w:p w:rsidR="00907985" w:rsidRPr="00626D27" w:rsidRDefault="00907985" w:rsidP="00373776">
      <w:pPr>
        <w:pStyle w:val="a3"/>
        <w:keepNext/>
        <w:widowControl/>
        <w:spacing w:line="240" w:lineRule="auto"/>
        <w:ind w:left="-360" w:right="-6" w:firstLine="540"/>
        <w:rPr>
          <w:rFonts w:eastAsia="Times New Roman"/>
          <w:b/>
          <w:color w:val="000000"/>
        </w:rPr>
      </w:pPr>
      <w:r w:rsidRPr="00626D27">
        <w:rPr>
          <w:rFonts w:eastAsia="Times New Roman"/>
          <w:b/>
          <w:color w:val="000000"/>
        </w:rPr>
        <w:t xml:space="preserve"> </w:t>
      </w:r>
    </w:p>
    <w:p w:rsidR="00907985" w:rsidRPr="00C53D0E" w:rsidRDefault="00907985" w:rsidP="00626D27">
      <w:pPr>
        <w:pStyle w:val="a3"/>
        <w:keepNext/>
        <w:widowControl/>
        <w:spacing w:line="240" w:lineRule="auto"/>
        <w:ind w:left="-142" w:right="283" w:firstLine="540"/>
        <w:rPr>
          <w:rFonts w:eastAsia="Times New Roman"/>
          <w:b/>
          <w:color w:val="000000"/>
        </w:rPr>
      </w:pPr>
    </w:p>
    <w:p w:rsidR="00907985" w:rsidRPr="008F207D" w:rsidRDefault="00907985" w:rsidP="00373776">
      <w:pPr>
        <w:keepNext/>
        <w:spacing w:line="360" w:lineRule="auto"/>
        <w:ind w:left="-360" w:right="-322" w:firstLine="540"/>
        <w:jc w:val="both"/>
        <w:rPr>
          <w:color w:val="000000"/>
          <w:sz w:val="28"/>
          <w:szCs w:val="28"/>
          <w:lang w:val="tt-RU"/>
        </w:rPr>
      </w:pPr>
      <w:r w:rsidRPr="008F207D">
        <w:rPr>
          <w:color w:val="000000"/>
          <w:sz w:val="28"/>
          <w:szCs w:val="28"/>
          <w:lang w:val="tt-RU"/>
        </w:rPr>
        <w:t>Казан</w:t>
      </w:r>
      <w:r w:rsidRPr="00626D27">
        <w:rPr>
          <w:color w:val="000000"/>
          <w:sz w:val="28"/>
          <w:szCs w:val="28"/>
          <w:lang w:val="tt-RU"/>
        </w:rPr>
        <w:t xml:space="preserve"> шәһәре</w:t>
      </w:r>
      <w:r w:rsidRPr="008F207D">
        <w:rPr>
          <w:color w:val="000000"/>
          <w:sz w:val="28"/>
          <w:szCs w:val="28"/>
          <w:lang w:val="tt-RU"/>
        </w:rPr>
        <w:t xml:space="preserve">                                                                 2014</w:t>
      </w:r>
      <w:r w:rsidRPr="00626D27">
        <w:rPr>
          <w:color w:val="000000"/>
          <w:sz w:val="28"/>
          <w:szCs w:val="28"/>
          <w:lang w:val="tt-RU"/>
        </w:rPr>
        <w:t xml:space="preserve"> елның 7 ноябре</w:t>
      </w:r>
      <w:r w:rsidRPr="008F207D">
        <w:rPr>
          <w:color w:val="000000"/>
          <w:sz w:val="28"/>
          <w:szCs w:val="28"/>
          <w:lang w:val="tt-RU"/>
        </w:rPr>
        <w:t xml:space="preserve"> </w:t>
      </w:r>
    </w:p>
    <w:p w:rsidR="00907985" w:rsidRPr="00626D27" w:rsidRDefault="00907985" w:rsidP="00373776">
      <w:pPr>
        <w:pStyle w:val="2"/>
        <w:keepNext/>
        <w:spacing w:line="240" w:lineRule="auto"/>
        <w:ind w:left="-360" w:firstLine="540"/>
        <w:jc w:val="both"/>
        <w:rPr>
          <w:color w:val="000000"/>
          <w:sz w:val="28"/>
          <w:szCs w:val="28"/>
          <w:lang w:val="tt-RU"/>
        </w:rPr>
      </w:pPr>
    </w:p>
    <w:p w:rsidR="00907985" w:rsidRPr="00626D27" w:rsidRDefault="00907985" w:rsidP="00626D27">
      <w:pPr>
        <w:pStyle w:val="a3"/>
        <w:keepNext/>
        <w:widowControl/>
        <w:tabs>
          <w:tab w:val="left" w:pos="6120"/>
          <w:tab w:val="left" w:pos="9694"/>
        </w:tabs>
        <w:ind w:firstLine="709"/>
        <w:rPr>
          <w:color w:val="000000"/>
        </w:rPr>
      </w:pPr>
      <w:r w:rsidRPr="00626D27">
        <w:rPr>
          <w:color w:val="000000"/>
        </w:rPr>
        <w:t>Татарстан Республикасы Конституция суды Рәисе В.Н. Демидов, судьялары Ф.Н. Баһаутдинов, Л.В. Кузьмина, Р.Г. Сәхиева,</w:t>
      </w:r>
      <w:r w:rsidR="00626D27">
        <w:rPr>
          <w:color w:val="000000"/>
        </w:rPr>
        <w:t xml:space="preserve"> </w:t>
      </w:r>
      <w:r w:rsidR="00626D27" w:rsidRPr="008F207D">
        <w:rPr>
          <w:color w:val="000000"/>
        </w:rPr>
        <w:t xml:space="preserve">                               </w:t>
      </w:r>
      <w:r w:rsidR="00626D27">
        <w:rPr>
          <w:color w:val="000000"/>
        </w:rPr>
        <w:t xml:space="preserve">А.А. Хамматова, А.Р. Шакараев </w:t>
      </w:r>
      <w:r w:rsidRPr="00626D27">
        <w:rPr>
          <w:color w:val="000000"/>
        </w:rPr>
        <w:t xml:space="preserve">составында, </w:t>
      </w:r>
    </w:p>
    <w:p w:rsidR="00907985" w:rsidRPr="00626D27" w:rsidRDefault="00907985" w:rsidP="00626D27">
      <w:pPr>
        <w:pStyle w:val="a3"/>
        <w:keepNext/>
        <w:widowControl/>
        <w:tabs>
          <w:tab w:val="left" w:pos="6120"/>
          <w:tab w:val="left" w:pos="9694"/>
        </w:tabs>
        <w:ind w:left="-142" w:right="-143" w:firstLine="709"/>
        <w:rPr>
          <w:color w:val="000000"/>
        </w:rPr>
      </w:pPr>
      <w:r w:rsidRPr="00626D27">
        <w:rPr>
          <w:color w:val="000000"/>
        </w:rPr>
        <w:t xml:space="preserve">“Татарстан Республикасы Конституция суды турында” Татарстан Республикасы Законының 44 статьясы нигезендә суд утырышында </w:t>
      </w:r>
      <w:r w:rsidRPr="00626D27">
        <w:rPr>
          <w:bCs/>
          <w:color w:val="000000"/>
        </w:rPr>
        <w:t xml:space="preserve">гражданин </w:t>
      </w:r>
      <w:r w:rsidRPr="00626D27">
        <w:rPr>
          <w:color w:val="000000"/>
        </w:rPr>
        <w:t>Ф.Ш. Гарифуллинның</w:t>
      </w:r>
      <w:r w:rsidRPr="00626D27">
        <w:rPr>
          <w:b/>
          <w:color w:val="000000"/>
        </w:rPr>
        <w:t xml:space="preserve">  </w:t>
      </w:r>
      <w:r w:rsidR="008F207D" w:rsidRPr="008F207D">
        <w:rPr>
          <w:color w:val="000000"/>
        </w:rPr>
        <w:t>ш</w:t>
      </w:r>
      <w:r w:rsidRPr="00626D27">
        <w:rPr>
          <w:bCs/>
          <w:color w:val="000000"/>
        </w:rPr>
        <w:t xml:space="preserve">икаятен </w:t>
      </w:r>
      <w:r w:rsidRPr="00626D27">
        <w:rPr>
          <w:color w:val="000000"/>
        </w:rPr>
        <w:t>алдан өйрәнгән судья Р.Г. Сәхиева бәяләмәсен тыңлаганнан  соң, Татарстан Республикасы Конституция суды</w:t>
      </w:r>
    </w:p>
    <w:p w:rsidR="00626D27" w:rsidRPr="00626D27" w:rsidRDefault="00626D27" w:rsidP="00626D27">
      <w:pPr>
        <w:pStyle w:val="a3"/>
        <w:keepNext/>
        <w:widowControl/>
        <w:tabs>
          <w:tab w:val="left" w:pos="6120"/>
          <w:tab w:val="left" w:pos="9694"/>
        </w:tabs>
        <w:spacing w:line="240" w:lineRule="auto"/>
        <w:ind w:firstLine="709"/>
        <w:rPr>
          <w:color w:val="000000"/>
        </w:rPr>
      </w:pPr>
    </w:p>
    <w:p w:rsidR="00907985" w:rsidRPr="00626D27" w:rsidRDefault="00907985" w:rsidP="00626D27">
      <w:pPr>
        <w:keepNext/>
        <w:tabs>
          <w:tab w:val="left" w:pos="6120"/>
          <w:tab w:val="left" w:pos="9694"/>
        </w:tabs>
        <w:spacing w:line="360" w:lineRule="auto"/>
        <w:ind w:firstLine="709"/>
        <w:jc w:val="both"/>
        <w:rPr>
          <w:b/>
          <w:bCs/>
          <w:color w:val="000000"/>
          <w:sz w:val="28"/>
          <w:szCs w:val="28"/>
          <w:lang w:val="tt-RU"/>
        </w:rPr>
      </w:pPr>
      <w:r w:rsidRPr="00626D27">
        <w:rPr>
          <w:b/>
          <w:color w:val="000000"/>
          <w:sz w:val="28"/>
          <w:szCs w:val="28"/>
          <w:lang w:val="tt-RU"/>
        </w:rPr>
        <w:t xml:space="preserve">                                                   ачыклады:</w:t>
      </w:r>
    </w:p>
    <w:p w:rsidR="00907985" w:rsidRPr="00626D27" w:rsidRDefault="00907985" w:rsidP="00626D27">
      <w:pPr>
        <w:pStyle w:val="a3"/>
        <w:keepNext/>
        <w:widowControl/>
        <w:spacing w:line="240" w:lineRule="auto"/>
        <w:ind w:firstLine="709"/>
        <w:rPr>
          <w:rFonts w:eastAsia="Times New Roman"/>
          <w:b/>
          <w:bCs/>
          <w:color w:val="000000"/>
        </w:rPr>
      </w:pPr>
    </w:p>
    <w:p w:rsidR="00907985" w:rsidRPr="00626D27" w:rsidRDefault="00626D27" w:rsidP="00626D27">
      <w:pPr>
        <w:keepNext/>
        <w:autoSpaceDE w:val="0"/>
        <w:autoSpaceDN w:val="0"/>
        <w:adjustRightInd w:val="0"/>
        <w:spacing w:line="360" w:lineRule="auto"/>
        <w:ind w:firstLine="709"/>
        <w:jc w:val="both"/>
        <w:rPr>
          <w:bCs/>
          <w:color w:val="000000"/>
          <w:sz w:val="28"/>
          <w:szCs w:val="28"/>
          <w:lang w:val="tt-RU"/>
        </w:rPr>
      </w:pPr>
      <w:r>
        <w:rPr>
          <w:color w:val="000000"/>
          <w:sz w:val="28"/>
          <w:szCs w:val="28"/>
          <w:lang w:val="tt-RU"/>
        </w:rPr>
        <w:t xml:space="preserve">1. </w:t>
      </w:r>
      <w:r w:rsidR="00907985" w:rsidRPr="00626D27">
        <w:rPr>
          <w:color w:val="000000"/>
          <w:sz w:val="28"/>
          <w:szCs w:val="28"/>
          <w:lang w:val="tt-RU"/>
        </w:rPr>
        <w:t>Татарстан Республикасы Конституция судына 2014 елның 27 августында гражданин Ф.Ш. Гарифуллин Татарстан Респу</w:t>
      </w:r>
      <w:r>
        <w:rPr>
          <w:color w:val="000000"/>
          <w:sz w:val="28"/>
          <w:szCs w:val="28"/>
          <w:lang w:val="tt-RU"/>
        </w:rPr>
        <w:t xml:space="preserve">бликасы Министрлар Кабинетының </w:t>
      </w:r>
      <w:r w:rsidR="00232B60">
        <w:rPr>
          <w:color w:val="000000"/>
          <w:sz w:val="28"/>
          <w:szCs w:val="28"/>
          <w:lang w:val="tt-RU"/>
        </w:rPr>
        <w:t>“</w:t>
      </w:r>
      <w:r w:rsidR="00907985" w:rsidRPr="00626D27">
        <w:rPr>
          <w:color w:val="000000"/>
          <w:sz w:val="28"/>
          <w:szCs w:val="28"/>
          <w:lang w:val="tt-RU"/>
        </w:rPr>
        <w:t>Шәһәрләрнең һәм башка торак пунктларның  җир</w:t>
      </w:r>
      <w:r w:rsidR="00232B60">
        <w:rPr>
          <w:color w:val="000000"/>
          <w:sz w:val="28"/>
          <w:szCs w:val="28"/>
          <w:lang w:val="tt-RU"/>
        </w:rPr>
        <w:t>ләрен инвентаризацияләү турында”</w:t>
      </w:r>
      <w:r w:rsidR="00907985" w:rsidRPr="00626D27">
        <w:rPr>
          <w:color w:val="000000"/>
          <w:sz w:val="28"/>
          <w:szCs w:val="28"/>
          <w:lang w:val="tt-RU"/>
        </w:rPr>
        <w:t xml:space="preserve">  1993 елның 23 мартындагы 143 номерлы  һәм </w:t>
      </w:r>
      <w:r w:rsidR="00232B60">
        <w:rPr>
          <w:color w:val="000000"/>
          <w:sz w:val="28"/>
          <w:szCs w:val="28"/>
          <w:lang w:val="tt-RU"/>
        </w:rPr>
        <w:t>“</w:t>
      </w:r>
      <w:r w:rsidR="00907985" w:rsidRPr="00626D27">
        <w:rPr>
          <w:color w:val="000000"/>
          <w:sz w:val="28"/>
          <w:szCs w:val="28"/>
          <w:lang w:val="tt-RU"/>
        </w:rPr>
        <w:t>Татарстан Республикасында торак пунктлар җирләренә  инвентаризация үткәрү программасын раслау турында</w:t>
      </w:r>
      <w:r w:rsidR="00C3119E">
        <w:rPr>
          <w:color w:val="000000"/>
          <w:sz w:val="28"/>
          <w:szCs w:val="28"/>
          <w:lang w:val="tt-RU"/>
        </w:rPr>
        <w:t>”</w:t>
      </w:r>
      <w:r w:rsidR="00907985" w:rsidRPr="00626D27">
        <w:rPr>
          <w:color w:val="000000"/>
          <w:sz w:val="28"/>
          <w:szCs w:val="28"/>
          <w:lang w:val="tt-RU"/>
        </w:rPr>
        <w:t xml:space="preserve"> 1994 елның 12 </w:t>
      </w:r>
      <w:r w:rsidR="00907985" w:rsidRPr="00626D27">
        <w:rPr>
          <w:color w:val="000000"/>
          <w:sz w:val="28"/>
          <w:szCs w:val="28"/>
          <w:lang w:val="tt-RU"/>
        </w:rPr>
        <w:lastRenderedPageBreak/>
        <w:t xml:space="preserve">июлендәге 332 номерлы  карарлары  белән </w:t>
      </w:r>
      <w:r w:rsidR="00907985" w:rsidRPr="00626D27">
        <w:rPr>
          <w:bCs/>
          <w:color w:val="000000"/>
          <w:sz w:val="28"/>
          <w:szCs w:val="28"/>
          <w:lang w:val="tt-RU"/>
        </w:rPr>
        <w:t xml:space="preserve">үзенең конституциячел хокуклары һәм ирекләре бозылуга карата шикаять  белән мөрәҗәгать итте.  </w:t>
      </w:r>
    </w:p>
    <w:p w:rsidR="00907985" w:rsidRPr="00626D27" w:rsidRDefault="00907985" w:rsidP="00626D27">
      <w:pPr>
        <w:pStyle w:val="a3"/>
        <w:keepNext/>
        <w:widowControl/>
        <w:ind w:firstLine="709"/>
        <w:rPr>
          <w:color w:val="000000"/>
        </w:rPr>
      </w:pPr>
      <w:r w:rsidRPr="00626D27">
        <w:rPr>
          <w:rFonts w:eastAsia="Times New Roman"/>
          <w:color w:val="000000"/>
        </w:rPr>
        <w:t>Татарстан Республикасы Министрлар Кабинетының хәзерге вакытта юридик көчен югалткан,</w:t>
      </w:r>
      <w:r w:rsidR="00626D27">
        <w:rPr>
          <w:rFonts w:eastAsia="Times New Roman"/>
          <w:color w:val="000000"/>
        </w:rPr>
        <w:t xml:space="preserve"> дәгъва белдерелә торган</w:t>
      </w:r>
      <w:r w:rsidRPr="00626D27">
        <w:rPr>
          <w:rFonts w:eastAsia="Times New Roman"/>
          <w:color w:val="000000"/>
        </w:rPr>
        <w:t xml:space="preserve"> карарлар </w:t>
      </w:r>
      <w:r w:rsidRPr="00626D27">
        <w:rPr>
          <w:color w:val="000000"/>
        </w:rPr>
        <w:t>шәһәрләр</w:t>
      </w:r>
      <w:r w:rsidR="00626D27">
        <w:rPr>
          <w:color w:val="000000"/>
        </w:rPr>
        <w:t xml:space="preserve"> һәм башка торак пунктлар</w:t>
      </w:r>
      <w:r w:rsidRPr="00626D27">
        <w:rPr>
          <w:color w:val="000000"/>
        </w:rPr>
        <w:t xml:space="preserve"> җирләренә инвентаризация үткәрүне җайга салу максатларында эшләнде һәм кабул ителде, алар торак пунктлардагы  җирләрнең санлы составы, аларның чикләрен билгеләү турында дөрес мәгълүмат алуга бәйле чаралар комплексын,</w:t>
      </w:r>
      <w:r w:rsidR="00626D27">
        <w:rPr>
          <w:color w:val="000000"/>
        </w:rPr>
        <w:t xml:space="preserve"> шулай ук җирдән файдаланучылар</w:t>
      </w:r>
      <w:r w:rsidRPr="00626D27">
        <w:rPr>
          <w:color w:val="000000"/>
        </w:rPr>
        <w:t xml:space="preserve"> һәм аларның хокукый статусы хакында, тиешле документлар биреп, җиргә хокукларны теркәүне, торак пунктларда җирләрдән файдалануга даими контроль оештыруны, җиргә түләү ставкалары билгеләүне тәэмин итү һәм торак пунктларда җирдән файдалануга бәйле  кайбер башка мәсьәләләрне  үз эченә ала. </w:t>
      </w:r>
    </w:p>
    <w:p w:rsidR="00907985" w:rsidRPr="00626D27" w:rsidRDefault="00907985" w:rsidP="00626D27">
      <w:pPr>
        <w:pStyle w:val="a3"/>
        <w:keepNext/>
        <w:widowControl/>
        <w:ind w:firstLine="709"/>
        <w:rPr>
          <w:rFonts w:eastAsia="Times New Roman"/>
          <w:color w:val="000000"/>
        </w:rPr>
      </w:pPr>
      <w:r w:rsidRPr="00626D27">
        <w:rPr>
          <w:color w:val="000000"/>
        </w:rPr>
        <w:t xml:space="preserve">Шикаятьтән һәм аңа кушып бирелгән документларның күчермәләреннән аңлашылганча, мөрәҗәгать итүче 1995 елның августында Татарстан Республикасы Югары Ослан муниципаль районының  Югары Ослан авылында урнашкан торак йортны сату-алу шартнамәсе буенча милеккә сатып алган. 1996 елның 2 сентябрендә Югары Ослан җирле үзидарә Советы тарафыннан  гражданин Ф.Ш. Гарифуллинга Җиргә милек,  гомерлек мирас итеп биләү,  җирдән вакыты чикләнмичә (даими) файдалану  хокукына дәүләт акты  белән гомуми мәйданы </w:t>
      </w:r>
      <w:smartTag w:uri="urn:schemas-microsoft-com:office:smarttags" w:element="metricconverter">
        <w:smartTagPr>
          <w:attr w:name="ProductID" w:val="0,103 га"/>
        </w:smartTagPr>
        <w:r w:rsidRPr="00626D27">
          <w:rPr>
            <w:color w:val="000000"/>
          </w:rPr>
          <w:t>0,103 га</w:t>
        </w:r>
      </w:smartTag>
      <w:r w:rsidRPr="00626D27">
        <w:rPr>
          <w:color w:val="000000"/>
        </w:rPr>
        <w:t xml:space="preserve"> булган җир кишәрлеге югарыда аталган адрес буенча  бирелгән.</w:t>
      </w:r>
    </w:p>
    <w:p w:rsidR="00907985" w:rsidRPr="00626D27" w:rsidRDefault="00C3119E" w:rsidP="00626D27">
      <w:pPr>
        <w:keepNext/>
        <w:spacing w:line="360" w:lineRule="auto"/>
        <w:ind w:firstLine="709"/>
        <w:jc w:val="both"/>
        <w:rPr>
          <w:color w:val="000000"/>
          <w:sz w:val="28"/>
          <w:szCs w:val="28"/>
          <w:lang w:val="tt-RU"/>
        </w:rPr>
      </w:pPr>
      <w:r>
        <w:rPr>
          <w:color w:val="000000"/>
          <w:sz w:val="28"/>
          <w:szCs w:val="28"/>
          <w:lang w:val="tt-RU"/>
        </w:rPr>
        <w:t>1997 елның 25 маенда “</w:t>
      </w:r>
      <w:r w:rsidR="00907985" w:rsidRPr="00626D27">
        <w:rPr>
          <w:color w:val="000000"/>
          <w:sz w:val="28"/>
          <w:szCs w:val="28"/>
          <w:lang w:val="tt-RU"/>
        </w:rPr>
        <w:t>Азимут+</w:t>
      </w:r>
      <w:r>
        <w:rPr>
          <w:color w:val="000000"/>
          <w:sz w:val="28"/>
          <w:szCs w:val="28"/>
          <w:lang w:val="tt-RU"/>
        </w:rPr>
        <w:t>”</w:t>
      </w:r>
      <w:r w:rsidR="00907985" w:rsidRPr="00626D27">
        <w:rPr>
          <w:color w:val="000000"/>
          <w:sz w:val="28"/>
          <w:szCs w:val="28"/>
          <w:lang w:val="tt-RU"/>
        </w:rPr>
        <w:t xml:space="preserve"> кече дәүләт предприятиесе күрсәтелгән җир кишәрлегенә инвентаризация үткәрә. Инвентаризация  барышында җирдән файдалану мәйданы һәм чикләре үлчәнә, алга таба алар Дәүләт җир кадастрының белешмәләр базасына кертелә, ә 2000 елда инвентаризация материаллары нигезендә мөрәҗәгать итүченең җир кишәрлегенә тиешле кадастр номеры бирелә һәм аның җир кишәрлеге мәйданы  </w:t>
      </w:r>
      <w:smartTag w:uri="urn:schemas-microsoft-com:office:smarttags" w:element="metricconverter">
        <w:smartTagPr>
          <w:attr w:name="ProductID" w:val="919,87 кв. метр"/>
        </w:smartTagPr>
        <w:r w:rsidR="00907985" w:rsidRPr="00626D27">
          <w:rPr>
            <w:color w:val="000000"/>
            <w:sz w:val="28"/>
            <w:szCs w:val="28"/>
            <w:lang w:val="tt-RU"/>
          </w:rPr>
          <w:t>919,87 кв. метр</w:t>
        </w:r>
      </w:smartTag>
      <w:r w:rsidR="00907985" w:rsidRPr="00626D27">
        <w:rPr>
          <w:color w:val="000000"/>
          <w:sz w:val="28"/>
          <w:szCs w:val="28"/>
          <w:lang w:val="tt-RU"/>
        </w:rPr>
        <w:t xml:space="preserve"> тәшкил итә дип билгеләнә. </w:t>
      </w:r>
    </w:p>
    <w:p w:rsidR="00907985" w:rsidRPr="00626D27" w:rsidRDefault="00907985" w:rsidP="00626D27">
      <w:pPr>
        <w:keepNext/>
        <w:spacing w:line="360" w:lineRule="auto"/>
        <w:ind w:firstLine="709"/>
        <w:jc w:val="both"/>
        <w:rPr>
          <w:color w:val="000000"/>
          <w:sz w:val="28"/>
          <w:szCs w:val="28"/>
          <w:lang w:val="tt-RU"/>
        </w:rPr>
      </w:pPr>
      <w:r w:rsidRPr="00626D27">
        <w:rPr>
          <w:color w:val="000000"/>
          <w:sz w:val="28"/>
          <w:szCs w:val="28"/>
          <w:lang w:val="tt-RU"/>
        </w:rPr>
        <w:lastRenderedPageBreak/>
        <w:t>2012 елның ноябрендә җир кишәрлеге чикләрен төгәлләштерү буенча кадастр эшләрен үткәрү өчен мөрәҗәгать итүче кадастр инженерына мөрәҗәгать итә. Ләкин, гражданин Ф.Ш. Гарифуллин үз мөрәҗәгатендә   күрсәткәнчә, ызан планын әзерләгәндә кадастр инженеры аның җир кишәрлегенең факттагы чикләре күрше (</w:t>
      </w:r>
      <w:r w:rsidR="00174D51">
        <w:rPr>
          <w:color w:val="000000"/>
          <w:sz w:val="28"/>
          <w:szCs w:val="28"/>
          <w:lang w:val="tt-RU"/>
        </w:rPr>
        <w:t>чикт</w:t>
      </w:r>
      <w:r w:rsidRPr="00626D27">
        <w:rPr>
          <w:color w:val="000000"/>
          <w:sz w:val="28"/>
          <w:szCs w:val="28"/>
          <w:lang w:val="tt-RU"/>
        </w:rPr>
        <w:t>әш) шулай ук инвентаризация материаллары нигезендә кадастр исәбенә алынган  җир кишәрлеге чикләре белән кисешүен ачыклый.</w:t>
      </w:r>
    </w:p>
    <w:p w:rsidR="00907985" w:rsidRPr="00626D27" w:rsidRDefault="00907985" w:rsidP="00626D27">
      <w:pPr>
        <w:keepNext/>
        <w:spacing w:line="360" w:lineRule="auto"/>
        <w:ind w:firstLine="709"/>
        <w:jc w:val="both"/>
        <w:rPr>
          <w:color w:val="000000"/>
          <w:sz w:val="28"/>
          <w:szCs w:val="28"/>
          <w:lang w:val="tt-RU"/>
        </w:rPr>
      </w:pPr>
      <w:r w:rsidRPr="00626D27">
        <w:rPr>
          <w:color w:val="000000"/>
          <w:sz w:val="28"/>
          <w:szCs w:val="28"/>
          <w:lang w:val="tt-RU"/>
        </w:rPr>
        <w:t xml:space="preserve"> Мөрәҗәгать итүче фикеренчә, инвентаризация үткәрү нәтиҗәсендә аның җир кишәрлеге Җиргә милек, гомерлек мирас итеп биләү, җирдән вакыты чикләнмичә (даими) </w:t>
      </w:r>
      <w:r w:rsidR="00626D27">
        <w:rPr>
          <w:color w:val="000000"/>
          <w:sz w:val="28"/>
          <w:szCs w:val="28"/>
          <w:lang w:val="tt-RU"/>
        </w:rPr>
        <w:t xml:space="preserve">файдалану </w:t>
      </w:r>
      <w:r w:rsidRPr="00626D27">
        <w:rPr>
          <w:color w:val="000000"/>
          <w:sz w:val="28"/>
          <w:szCs w:val="28"/>
          <w:lang w:val="tt-RU"/>
        </w:rPr>
        <w:t>хокукына дәүләт актында  теркәлгән мәйдан белән чагыштырганда 100 кв. метрга кимегән. Күрсәтелгән вәзгыять, мөрәҗәгать итүче карашынча, аңа үз җир кишәрлегенең мәйданын һәм чикләрен төгәлләштерергә мөмкинлек бирми, чөнки аның һәм күрше  (</w:t>
      </w:r>
      <w:r w:rsidR="00C13368">
        <w:rPr>
          <w:color w:val="000000"/>
          <w:sz w:val="28"/>
          <w:szCs w:val="28"/>
          <w:lang w:val="tt-RU"/>
        </w:rPr>
        <w:t>чикт</w:t>
      </w:r>
      <w:r w:rsidR="00C13368" w:rsidRPr="00626D27">
        <w:rPr>
          <w:color w:val="000000"/>
          <w:sz w:val="28"/>
          <w:szCs w:val="28"/>
          <w:lang w:val="tt-RU"/>
        </w:rPr>
        <w:t>әш</w:t>
      </w:r>
      <w:r w:rsidRPr="00626D27">
        <w:rPr>
          <w:color w:val="000000"/>
          <w:sz w:val="28"/>
          <w:szCs w:val="28"/>
          <w:lang w:val="tt-RU"/>
        </w:rPr>
        <w:t>) җир кишәрлеге</w:t>
      </w:r>
      <w:r w:rsidR="00C13368">
        <w:rPr>
          <w:color w:val="000000"/>
          <w:sz w:val="28"/>
          <w:szCs w:val="28"/>
          <w:lang w:val="tt-RU"/>
        </w:rPr>
        <w:t>н</w:t>
      </w:r>
      <w:r w:rsidR="00C13368" w:rsidRPr="00626D27">
        <w:rPr>
          <w:color w:val="000000"/>
          <w:sz w:val="28"/>
          <w:szCs w:val="28"/>
          <w:lang w:val="tt-RU"/>
        </w:rPr>
        <w:t>ә</w:t>
      </w:r>
      <w:r w:rsidRPr="00626D27">
        <w:rPr>
          <w:color w:val="000000"/>
          <w:sz w:val="28"/>
          <w:szCs w:val="28"/>
          <w:lang w:val="tt-RU"/>
        </w:rPr>
        <w:t xml:space="preserve"> нигезләнеп исәпкә куелган  инвентаризация материаллары хаталы. </w:t>
      </w:r>
    </w:p>
    <w:p w:rsidR="00907985" w:rsidRPr="00626D27" w:rsidRDefault="00907985" w:rsidP="00626D27">
      <w:pPr>
        <w:keepNext/>
        <w:spacing w:line="360" w:lineRule="auto"/>
        <w:ind w:firstLine="709"/>
        <w:jc w:val="both"/>
        <w:rPr>
          <w:color w:val="000000"/>
          <w:sz w:val="28"/>
          <w:szCs w:val="28"/>
          <w:lang w:val="tt-RU"/>
        </w:rPr>
      </w:pPr>
      <w:r w:rsidRPr="00626D27">
        <w:rPr>
          <w:color w:val="000000"/>
          <w:sz w:val="28"/>
          <w:szCs w:val="28"/>
          <w:lang w:val="tt-RU"/>
        </w:rPr>
        <w:t>Мөрәҗәгать итүче Татарстан Респу</w:t>
      </w:r>
      <w:r w:rsidR="00C3119E">
        <w:rPr>
          <w:color w:val="000000"/>
          <w:sz w:val="28"/>
          <w:szCs w:val="28"/>
          <w:lang w:val="tt-RU"/>
        </w:rPr>
        <w:t>бликасы Министрлар Кабинетының “</w:t>
      </w:r>
      <w:r w:rsidRPr="00626D27">
        <w:rPr>
          <w:color w:val="000000"/>
          <w:sz w:val="28"/>
          <w:szCs w:val="28"/>
          <w:lang w:val="tt-RU"/>
        </w:rPr>
        <w:t>Шәһәрләрнең һәм башка торак пунктларның  җирләрен инвентаризацияләү турында</w:t>
      </w:r>
      <w:r w:rsidR="00C3119E">
        <w:rPr>
          <w:color w:val="000000"/>
          <w:sz w:val="28"/>
          <w:szCs w:val="28"/>
          <w:lang w:val="tt-RU"/>
        </w:rPr>
        <w:t>”</w:t>
      </w:r>
      <w:r w:rsidRPr="00626D27">
        <w:rPr>
          <w:color w:val="000000"/>
          <w:sz w:val="28"/>
          <w:szCs w:val="28"/>
          <w:lang w:val="tt-RU"/>
        </w:rPr>
        <w:t xml:space="preserve"> 1993 елның 23 мартындагы 143 номерлы карары нигезендә үткәрелгән инвентаризация нәтиҗәләренең, аның фикеренчә, дөрес түгеллеген күрсәтеп, Татарстан Республикасы Министрлар Кабинетына мөрәҗәгать иткән. Гражданин Ф.Ш. Гарифуллинның күрсәтелгән мөрәҗәгате Татарстан Республикасы Министрлар Кабинеты тарафыннан “Дәүләт теркәве, кадастр һәм картография федераль хезмәтенең” Татарстан Республикасы буенча идарәсе федераль дәүләт бюджет учреждениесенә  җибәрелгән</w:t>
      </w:r>
      <w:r w:rsidR="00C13368">
        <w:rPr>
          <w:color w:val="000000"/>
          <w:sz w:val="28"/>
          <w:szCs w:val="28"/>
          <w:lang w:val="tt-RU"/>
        </w:rPr>
        <w:t xml:space="preserve"> </w:t>
      </w:r>
      <w:r w:rsidR="00C13368" w:rsidRPr="00626D27">
        <w:rPr>
          <w:color w:val="000000"/>
          <w:sz w:val="28"/>
          <w:szCs w:val="28"/>
          <w:lang w:val="tt-RU"/>
        </w:rPr>
        <w:t>һ</w:t>
      </w:r>
      <w:r w:rsidRPr="00626D27">
        <w:rPr>
          <w:color w:val="000000"/>
          <w:sz w:val="28"/>
          <w:szCs w:val="28"/>
          <w:lang w:val="tt-RU"/>
        </w:rPr>
        <w:t>ә</w:t>
      </w:r>
      <w:r w:rsidR="00C13368">
        <w:rPr>
          <w:color w:val="000000"/>
          <w:sz w:val="28"/>
          <w:szCs w:val="28"/>
          <w:lang w:val="tt-RU"/>
        </w:rPr>
        <w:t>м</w:t>
      </w:r>
      <w:r w:rsidRPr="00626D27">
        <w:rPr>
          <w:color w:val="000000"/>
          <w:sz w:val="28"/>
          <w:szCs w:val="28"/>
          <w:lang w:val="tt-RU"/>
        </w:rPr>
        <w:t xml:space="preserve"> аннан алынган җавапта җир кишәрлеге чикләре һәм мәйданының урнашкан урынын төгәлләштерү өчен  җир кишәрлеге чикләрен төгәлләштерү буенча кадастр эшләрен башкаруны сорап</w:t>
      </w:r>
      <w:r w:rsidR="00626D27">
        <w:rPr>
          <w:color w:val="000000"/>
          <w:sz w:val="28"/>
          <w:szCs w:val="28"/>
          <w:lang w:val="tt-RU"/>
        </w:rPr>
        <w:t>,</w:t>
      </w:r>
      <w:r w:rsidRPr="00626D27">
        <w:rPr>
          <w:color w:val="000000"/>
          <w:sz w:val="28"/>
          <w:szCs w:val="28"/>
          <w:lang w:val="tt-RU"/>
        </w:rPr>
        <w:t xml:space="preserve"> ул кадастр инженерына мөрәҗәгать итәргә хокуклы  дип күрсәтелә. </w:t>
      </w:r>
    </w:p>
    <w:p w:rsidR="00907985" w:rsidRPr="00626D27" w:rsidRDefault="00907985" w:rsidP="00626D27">
      <w:pPr>
        <w:keepNext/>
        <w:spacing w:line="360" w:lineRule="auto"/>
        <w:ind w:firstLine="709"/>
        <w:jc w:val="both"/>
        <w:rPr>
          <w:color w:val="000000"/>
          <w:spacing w:val="-2"/>
          <w:sz w:val="28"/>
          <w:szCs w:val="28"/>
          <w:lang w:val="tt-RU"/>
        </w:rPr>
      </w:pPr>
      <w:r w:rsidRPr="00626D27">
        <w:rPr>
          <w:color w:val="000000"/>
          <w:spacing w:val="-2"/>
          <w:sz w:val="28"/>
          <w:szCs w:val="28"/>
          <w:lang w:val="tt-RU"/>
        </w:rPr>
        <w:t xml:space="preserve">Бәян ителгәннәр нигезендә, мөрәҗәгать итүче шикаять белдерелә торган Татарстан Республикасы Министрлар Кабинеты карарларын Татарстан </w:t>
      </w:r>
      <w:r w:rsidRPr="00626D27">
        <w:rPr>
          <w:color w:val="000000"/>
          <w:spacing w:val="-2"/>
          <w:sz w:val="28"/>
          <w:szCs w:val="28"/>
          <w:lang w:val="tt-RU"/>
        </w:rPr>
        <w:lastRenderedPageBreak/>
        <w:t>Республикасы Ко</w:t>
      </w:r>
      <w:r w:rsidR="00232B60">
        <w:rPr>
          <w:color w:val="000000"/>
          <w:spacing w:val="-2"/>
          <w:sz w:val="28"/>
          <w:szCs w:val="28"/>
          <w:lang w:val="tt-RU"/>
        </w:rPr>
        <w:t>н</w:t>
      </w:r>
      <w:r w:rsidRPr="00626D27">
        <w:rPr>
          <w:color w:val="000000"/>
          <w:spacing w:val="-2"/>
          <w:sz w:val="28"/>
          <w:szCs w:val="28"/>
          <w:lang w:val="tt-RU"/>
        </w:rPr>
        <w:t xml:space="preserve">ституциясенең 18, 19, 49 статьяларына туры килми дип тануны сорый. </w:t>
      </w:r>
    </w:p>
    <w:p w:rsidR="00907985" w:rsidRPr="00626D27" w:rsidRDefault="00907985" w:rsidP="00626D27">
      <w:pPr>
        <w:keepNext/>
        <w:spacing w:line="360" w:lineRule="auto"/>
        <w:ind w:firstLine="709"/>
        <w:jc w:val="both"/>
        <w:rPr>
          <w:color w:val="000000"/>
          <w:sz w:val="28"/>
          <w:szCs w:val="28"/>
          <w:lang w:val="tt-RU"/>
        </w:rPr>
      </w:pPr>
      <w:r w:rsidRPr="00626D27">
        <w:rPr>
          <w:color w:val="000000"/>
          <w:sz w:val="28"/>
          <w:szCs w:val="28"/>
          <w:lang w:val="tt-RU"/>
        </w:rPr>
        <w:t xml:space="preserve">2. Татарстан Республикасы  Конституциясенең  109 статьясы (дүртенче өлеш) һәм “Татарстан Республикасы Конституция суды турында” Татарстан Республикасы Законының 3 статьясындагы бишенче өлеше нигезендә  Татарстан Республикасы Конституция суды гражданнарның конституциячел хокукларын һәм ирекләрен бозуга карата шикаятьләр буенча Татарстан Республикасы законының яисә аның аерым нигезләмәләренең, Татарстан Республикасы Президенты һәм  Татарстан Республикасы Министрлар Кабинеты, шулай ук җирле үзидарә органнары норматив хокукый актларының  конституциячеллеген тикшерә. </w:t>
      </w:r>
    </w:p>
    <w:p w:rsidR="00907985" w:rsidRPr="00626D27" w:rsidRDefault="00907985" w:rsidP="00626D27">
      <w:pPr>
        <w:keepNext/>
        <w:spacing w:line="360" w:lineRule="auto"/>
        <w:ind w:firstLine="709"/>
        <w:jc w:val="both"/>
        <w:rPr>
          <w:color w:val="000000"/>
          <w:sz w:val="28"/>
          <w:szCs w:val="28"/>
          <w:lang w:val="tt-RU"/>
        </w:rPr>
      </w:pPr>
      <w:r w:rsidRPr="00626D27">
        <w:rPr>
          <w:color w:val="000000"/>
          <w:sz w:val="28"/>
          <w:szCs w:val="28"/>
          <w:lang w:val="tt-RU"/>
        </w:rPr>
        <w:t xml:space="preserve">“Татарстан Республикасы Конституция суды турында” Татарстан Республикасы Законының 100 статьясындагы беренче өлеше нигезендә Татарстан Республикасы законы, Татарстан Республикасы Президентының һәм  Татарстан Республикасы Министрлар Кабинетының, шулай ук җирле үзидарә органнарының  норматив хокукый актлары белән хокуклары һәм ирекләре бозылган гражданнар конституциячел хокуклары һәм ирекләре бозылуга карата шикаять белән Татарстан Республикасы Конституция судына мөрәҗәгать итү хокукына ия. “Татарстан Республикасы Конституция суды турында” Татарстан Республикасы Законының 101 статьясы нигезендә,  закон яисә башка норматив-хокукый акт гражданнарның конституциячел хокукларына һәм ирекләренә кагылса һәм закон яисә башка норматив хокукый акт, аны карау судта яисә башка органда төгәлләнгән яки башланган конкрет эштә кулланылса яки кулланылырга тиеш булса,  Татарстан Республикасы законы яисә башка норматив-хокукый акты белән конституциячел хокуклар һәм ирекләрнең бозылуына карата шикаять бирү мөмкин. </w:t>
      </w:r>
    </w:p>
    <w:p w:rsidR="00907985" w:rsidRPr="00626D27" w:rsidRDefault="00907985" w:rsidP="00626D27">
      <w:pPr>
        <w:keepNext/>
        <w:spacing w:line="360" w:lineRule="auto"/>
        <w:ind w:firstLine="709"/>
        <w:jc w:val="both"/>
        <w:rPr>
          <w:color w:val="000000"/>
          <w:sz w:val="28"/>
          <w:szCs w:val="28"/>
          <w:lang w:val="tt-RU"/>
        </w:rPr>
      </w:pPr>
      <w:r w:rsidRPr="00626D27">
        <w:rPr>
          <w:color w:val="000000"/>
          <w:sz w:val="28"/>
          <w:szCs w:val="28"/>
          <w:lang w:val="tt-RU"/>
        </w:rPr>
        <w:t xml:space="preserve">“Татарстан Республикасы Конституция суды турында” Татарстан Республикасы Законының 46  статьясындагы икенче өлеше мәгънәсе буенча Татарстан Республикасы Конституция суды конституциячел суд эше </w:t>
      </w:r>
      <w:r w:rsidRPr="00626D27">
        <w:rPr>
          <w:color w:val="000000"/>
          <w:sz w:val="28"/>
          <w:szCs w:val="28"/>
          <w:lang w:val="tt-RU"/>
        </w:rPr>
        <w:lastRenderedPageBreak/>
        <w:t xml:space="preserve">барышында гамәлдәге норматив хокукый актларның конституциячеллеген тикшерә. Мөрәҗәгать итүче Татарстан Республикасы Конституция судына мөрәҗәгать иткәнчегә кадәр юкка чыгарылган яисә үз көчләрен югалткан актларның конституциячеллеге </w:t>
      </w:r>
      <w:r w:rsidRPr="00C13368">
        <w:rPr>
          <w:color w:val="000000"/>
          <w:sz w:val="28"/>
          <w:szCs w:val="28"/>
          <w:lang w:val="tt-RU"/>
        </w:rPr>
        <w:t>тикшер</w:t>
      </w:r>
      <w:r w:rsidR="00C13368" w:rsidRPr="00C13368">
        <w:rPr>
          <w:color w:val="000000"/>
          <w:sz w:val="28"/>
          <w:szCs w:val="28"/>
          <w:lang w:val="tt-RU"/>
        </w:rPr>
        <w:t>ү рөхсәт ителми</w:t>
      </w:r>
      <w:r w:rsidRPr="00626D27">
        <w:rPr>
          <w:color w:val="000000"/>
          <w:sz w:val="28"/>
          <w:szCs w:val="28"/>
          <w:lang w:val="tt-RU"/>
        </w:rPr>
        <w:t xml:space="preserve"> (Татарстан Республикасы Конституция судының 2010 елның 27 февралендәге </w:t>
      </w:r>
      <w:r w:rsidRPr="00626D27">
        <w:rPr>
          <w:bCs/>
          <w:color w:val="000000"/>
          <w:sz w:val="28"/>
          <w:szCs w:val="28"/>
          <w:lang w:val="tt-RU"/>
        </w:rPr>
        <w:t xml:space="preserve">3-О номерлы һәм 2014 елның 17 сентябрендәге 15-О номерлы билгеләмәләре). </w:t>
      </w:r>
    </w:p>
    <w:p w:rsidR="00907985" w:rsidRPr="00626D27" w:rsidRDefault="00907985" w:rsidP="00626D27">
      <w:pPr>
        <w:pStyle w:val="a3"/>
        <w:keepNext/>
        <w:widowControl/>
        <w:ind w:firstLine="709"/>
        <w:rPr>
          <w:b/>
          <w:color w:val="000000"/>
        </w:rPr>
      </w:pPr>
      <w:r w:rsidRPr="00626D27">
        <w:rPr>
          <w:rFonts w:eastAsia="Times New Roman"/>
          <w:bCs/>
          <w:color w:val="000000"/>
        </w:rPr>
        <w:t xml:space="preserve">Гражданин Ф.Ш. Гарифуллин тарафыннан дәгъва белдерелгән  </w:t>
      </w:r>
      <w:r w:rsidRPr="00626D27">
        <w:rPr>
          <w:color w:val="000000"/>
        </w:rPr>
        <w:t xml:space="preserve">Татарстан Республикасы Министрлар Кабинетының </w:t>
      </w:r>
      <w:r w:rsidR="00C3119E" w:rsidRPr="00626D27">
        <w:rPr>
          <w:color w:val="000000"/>
        </w:rPr>
        <w:t>“</w:t>
      </w:r>
      <w:r w:rsidRPr="00626D27">
        <w:rPr>
          <w:color w:val="000000"/>
        </w:rPr>
        <w:t>Шәһәрләрнең һәм башка торак пунктларның  җирләрен инвентаризацияләү турында</w:t>
      </w:r>
      <w:r w:rsidR="00C3119E" w:rsidRPr="00626D27">
        <w:rPr>
          <w:color w:val="000000"/>
        </w:rPr>
        <w:t>”</w:t>
      </w:r>
      <w:r w:rsidRPr="00626D27">
        <w:rPr>
          <w:color w:val="000000"/>
        </w:rPr>
        <w:t xml:space="preserve"> 1993 елның 23 мартындагы 143 номерлы  һәм </w:t>
      </w:r>
      <w:r w:rsidR="00C3119E" w:rsidRPr="00626D27">
        <w:rPr>
          <w:color w:val="000000"/>
        </w:rPr>
        <w:t>“</w:t>
      </w:r>
      <w:r w:rsidRPr="00626D27">
        <w:rPr>
          <w:color w:val="000000"/>
        </w:rPr>
        <w:t>Татарстан Республикасында торак пунктлар җирләренә  инвентаризация үткәрү программасын раслау турында</w:t>
      </w:r>
      <w:r w:rsidR="00C3119E" w:rsidRPr="00626D27">
        <w:rPr>
          <w:color w:val="000000"/>
        </w:rPr>
        <w:t>”</w:t>
      </w:r>
      <w:r w:rsidRPr="00626D27">
        <w:rPr>
          <w:color w:val="000000"/>
        </w:rPr>
        <w:t xml:space="preserve"> 1994 елның 12 ию</w:t>
      </w:r>
      <w:r w:rsidR="00626D27">
        <w:rPr>
          <w:color w:val="000000"/>
        </w:rPr>
        <w:t xml:space="preserve">лендәге 332 номерлы  карарлары </w:t>
      </w:r>
      <w:r w:rsidRPr="00626D27">
        <w:rPr>
          <w:color w:val="000000"/>
        </w:rPr>
        <w:t xml:space="preserve">“1990 – 1994 еллар чорында Татарстан Республикасы Министрлар Кабинетының аерым карарларының үз көчләрен югалтуын тану турында” 2004 елның 28 апрелендәге 199 номерлы Татарстан Республикасы Министрлар Кабинеты карары басылып чыгуга бәйле рәвештә </w:t>
      </w:r>
      <w:r w:rsidRPr="00626D27">
        <w:rPr>
          <w:rFonts w:eastAsia="Times New Roman"/>
          <w:bCs/>
          <w:color w:val="000000"/>
        </w:rPr>
        <w:t xml:space="preserve">Ф.Ш. Гарифуллин </w:t>
      </w:r>
      <w:r w:rsidRPr="00626D27">
        <w:rPr>
          <w:color w:val="000000"/>
        </w:rPr>
        <w:t>Татарстан Республикасы Конституция судына мөрәҗәгать иткәнче үк үз көчләрен югалтканнар.</w:t>
      </w:r>
      <w:r w:rsidRPr="00626D27">
        <w:rPr>
          <w:b/>
          <w:color w:val="000000"/>
        </w:rPr>
        <w:t xml:space="preserve"> </w:t>
      </w:r>
    </w:p>
    <w:p w:rsidR="00907985" w:rsidRPr="00626D27" w:rsidRDefault="00907985" w:rsidP="00626D27">
      <w:pPr>
        <w:pStyle w:val="a3"/>
        <w:keepNext/>
        <w:widowControl/>
        <w:ind w:firstLine="709"/>
        <w:rPr>
          <w:rFonts w:eastAsia="Times New Roman"/>
          <w:bCs/>
          <w:color w:val="000000"/>
        </w:rPr>
      </w:pPr>
      <w:r w:rsidRPr="00626D27">
        <w:rPr>
          <w:rFonts w:eastAsia="Times New Roman"/>
          <w:bCs/>
          <w:color w:val="000000"/>
        </w:rPr>
        <w:t xml:space="preserve">Димәк, күрсәтелгән карарларның </w:t>
      </w:r>
      <w:r w:rsidRPr="004355CA">
        <w:rPr>
          <w:color w:val="000000"/>
        </w:rPr>
        <w:t xml:space="preserve">конституциячеллеген тикшерү өлешендә  </w:t>
      </w:r>
      <w:r w:rsidRPr="004355CA">
        <w:rPr>
          <w:rFonts w:eastAsia="Times New Roman"/>
          <w:bCs/>
          <w:color w:val="000000"/>
        </w:rPr>
        <w:t>гражданин Ф.Ш. Гарифуллинның шикаяте кара</w:t>
      </w:r>
      <w:r w:rsidR="004355CA" w:rsidRPr="004355CA">
        <w:rPr>
          <w:rFonts w:eastAsia="Times New Roman"/>
          <w:bCs/>
          <w:color w:val="000000"/>
        </w:rPr>
        <w:t>уг</w:t>
      </w:r>
      <w:r w:rsidRPr="004355CA">
        <w:rPr>
          <w:rFonts w:eastAsia="Times New Roman"/>
          <w:bCs/>
          <w:color w:val="000000"/>
        </w:rPr>
        <w:t xml:space="preserve">а </w:t>
      </w:r>
      <w:r w:rsidR="004355CA" w:rsidRPr="004355CA">
        <w:rPr>
          <w:rFonts w:eastAsia="Times New Roman"/>
          <w:bCs/>
          <w:color w:val="000000"/>
        </w:rPr>
        <w:t xml:space="preserve">алына </w:t>
      </w:r>
      <w:r w:rsidRPr="004355CA">
        <w:rPr>
          <w:rFonts w:eastAsia="Times New Roman"/>
          <w:bCs/>
          <w:color w:val="000000"/>
        </w:rPr>
        <w:t>алмый.</w:t>
      </w:r>
      <w:r w:rsidRPr="00626D27">
        <w:rPr>
          <w:rFonts w:eastAsia="Times New Roman"/>
          <w:bCs/>
          <w:color w:val="000000"/>
        </w:rPr>
        <w:t xml:space="preserve"> </w:t>
      </w:r>
    </w:p>
    <w:p w:rsidR="00907985" w:rsidRPr="00626D27" w:rsidRDefault="00907985" w:rsidP="00626D27">
      <w:pPr>
        <w:keepNext/>
        <w:spacing w:line="360" w:lineRule="auto"/>
        <w:ind w:firstLine="709"/>
        <w:jc w:val="both"/>
        <w:rPr>
          <w:color w:val="000000"/>
          <w:sz w:val="28"/>
          <w:szCs w:val="28"/>
          <w:lang w:val="tt-RU"/>
        </w:rPr>
      </w:pPr>
      <w:r w:rsidRPr="00626D27">
        <w:rPr>
          <w:bCs/>
          <w:color w:val="000000"/>
          <w:sz w:val="28"/>
          <w:szCs w:val="28"/>
          <w:lang w:val="tt-RU"/>
        </w:rPr>
        <w:t xml:space="preserve">Моннан тыш, мөрәҗәгать итүче шикаятенең эчтәлегеннән аңлашылганча, ул, </w:t>
      </w:r>
      <w:r w:rsidRPr="00626D27">
        <w:rPr>
          <w:color w:val="000000"/>
          <w:sz w:val="28"/>
          <w:szCs w:val="28"/>
          <w:lang w:val="tt-RU"/>
        </w:rPr>
        <w:t>Татарстан Республикасы Министрлар</w:t>
      </w:r>
      <w:r w:rsidR="00C3119E">
        <w:rPr>
          <w:color w:val="000000"/>
          <w:sz w:val="28"/>
          <w:szCs w:val="28"/>
          <w:lang w:val="tt-RU"/>
        </w:rPr>
        <w:t xml:space="preserve"> Кабинетының  “</w:t>
      </w:r>
      <w:r w:rsidRPr="00626D27">
        <w:rPr>
          <w:color w:val="000000"/>
          <w:sz w:val="28"/>
          <w:szCs w:val="28"/>
          <w:lang w:val="tt-RU"/>
        </w:rPr>
        <w:t>Шәһәрләрнең һәм башка торак пунктларның  җирләрен инвентаризацияләү турында</w:t>
      </w:r>
      <w:r w:rsidR="00C3119E">
        <w:rPr>
          <w:color w:val="000000"/>
          <w:sz w:val="28"/>
          <w:szCs w:val="28"/>
          <w:lang w:val="tt-RU"/>
        </w:rPr>
        <w:t>”</w:t>
      </w:r>
      <w:r w:rsidRPr="00626D27">
        <w:rPr>
          <w:color w:val="000000"/>
          <w:sz w:val="28"/>
          <w:szCs w:val="28"/>
          <w:lang w:val="tt-RU"/>
        </w:rPr>
        <w:t xml:space="preserve"> 1993 елның 23 мартындагы 143 номерлы һәм </w:t>
      </w:r>
      <w:r w:rsidR="00C3119E">
        <w:rPr>
          <w:color w:val="000000"/>
          <w:sz w:val="28"/>
          <w:szCs w:val="28"/>
          <w:lang w:val="tt-RU"/>
        </w:rPr>
        <w:t>“</w:t>
      </w:r>
      <w:r w:rsidRPr="00626D27">
        <w:rPr>
          <w:color w:val="000000"/>
          <w:sz w:val="28"/>
          <w:szCs w:val="28"/>
          <w:lang w:val="tt-RU"/>
        </w:rPr>
        <w:t>Татарстан Республикасында торак пунктлар җирләренә инвентаризация үткәрү программасын раслау турында</w:t>
      </w:r>
      <w:r w:rsidR="00C3119E">
        <w:rPr>
          <w:color w:val="000000"/>
          <w:sz w:val="28"/>
          <w:szCs w:val="28"/>
          <w:lang w:val="tt-RU"/>
        </w:rPr>
        <w:t>”</w:t>
      </w:r>
      <w:r w:rsidRPr="00626D27">
        <w:rPr>
          <w:color w:val="000000"/>
          <w:sz w:val="28"/>
          <w:szCs w:val="28"/>
          <w:lang w:val="tt-RU"/>
        </w:rPr>
        <w:t xml:space="preserve"> 1994 елның 12 июлендәге 332 номерлы  карарларының</w:t>
      </w:r>
      <w:r w:rsidRPr="00626D27">
        <w:rPr>
          <w:b/>
          <w:color w:val="000000"/>
          <w:sz w:val="28"/>
          <w:szCs w:val="28"/>
          <w:lang w:val="tt-RU"/>
        </w:rPr>
        <w:t xml:space="preserve"> </w:t>
      </w:r>
      <w:r w:rsidRPr="00626D27">
        <w:rPr>
          <w:color w:val="000000"/>
          <w:sz w:val="28"/>
          <w:szCs w:val="28"/>
          <w:lang w:val="tt-RU"/>
        </w:rPr>
        <w:t>конституциячеллеген шик астына алып, үзенә караган җир кишәрлегенә үткәрелгән,  аның фикеренчә, хаталы инвентаризация бәясенә фактта ризасызлык белдерә, ә моны карау гомуми юрисдикциядәге судлар вәкаләтенә к</w:t>
      </w:r>
      <w:r w:rsidR="00626D27">
        <w:rPr>
          <w:color w:val="000000"/>
          <w:sz w:val="28"/>
          <w:szCs w:val="28"/>
          <w:lang w:val="tt-RU"/>
        </w:rPr>
        <w:t xml:space="preserve">ерә. </w:t>
      </w:r>
      <w:r w:rsidRPr="00626D27">
        <w:rPr>
          <w:color w:val="000000"/>
          <w:sz w:val="28"/>
          <w:szCs w:val="28"/>
          <w:lang w:val="tt-RU"/>
        </w:rPr>
        <w:t xml:space="preserve">“Татарстан Республикасы Конституция суды турында” </w:t>
      </w:r>
      <w:r w:rsidRPr="00626D27">
        <w:rPr>
          <w:color w:val="000000"/>
          <w:sz w:val="28"/>
          <w:szCs w:val="28"/>
          <w:lang w:val="tt-RU"/>
        </w:rPr>
        <w:lastRenderedPageBreak/>
        <w:t xml:space="preserve">Татарстан Республикасы Законының 3 статьясындагы тугызынчы өлеше нигезендә Татарстан Республикасы Конституция суды фәкать хокук мәсьәләләрен генә хәл итә һәм конституциячел суд эшләрен алып барганда башка судларның яисә Татарстан Республикасы дәүләт хакимиятенең бүтән органнарының компетенциясенә кергән барлык очракларда факттагы хәлләрне билгеләүдән һәм тикшереп чыгудан тыелып кала. Шул рәвешле, мөрәҗәгать итүче Ф.Ш. Гарифуллин шикаятендә куелган мәсьәләне хәл итү Татарстан Республикасы Конституция суды карамагында түгел. </w:t>
      </w:r>
    </w:p>
    <w:p w:rsidR="00907985" w:rsidRDefault="00907985" w:rsidP="00626D27">
      <w:pPr>
        <w:keepNext/>
        <w:tabs>
          <w:tab w:val="left" w:pos="6120"/>
        </w:tabs>
        <w:autoSpaceDE w:val="0"/>
        <w:autoSpaceDN w:val="0"/>
        <w:adjustRightInd w:val="0"/>
        <w:spacing w:line="360" w:lineRule="auto"/>
        <w:ind w:firstLine="709"/>
        <w:jc w:val="both"/>
        <w:rPr>
          <w:color w:val="000000"/>
          <w:sz w:val="28"/>
          <w:szCs w:val="28"/>
          <w:lang w:val="tt-RU"/>
        </w:rPr>
      </w:pPr>
      <w:r w:rsidRPr="00626D27">
        <w:rPr>
          <w:color w:val="000000"/>
          <w:sz w:val="28"/>
          <w:szCs w:val="28"/>
          <w:lang w:val="tt-RU"/>
        </w:rPr>
        <w:t>Бәян ителгәннәрдән чыгып, “Татарстан Республикасы Конституция суды турында” Татарстан Республикасы Законының 3 статьясындагы тугызынчы өлешенә, 46 статьясындагы беренче өлешенең 1 һәм 2 пунктлары һәм икенче өлешенә, 66 статьясындагы бишенче өлешенә</w:t>
      </w:r>
      <w:r w:rsidR="000E01E1">
        <w:rPr>
          <w:color w:val="000000"/>
          <w:sz w:val="28"/>
          <w:szCs w:val="28"/>
          <w:lang w:val="tt-RU"/>
        </w:rPr>
        <w:t>,</w:t>
      </w:r>
      <w:r w:rsidRPr="00626D27">
        <w:rPr>
          <w:color w:val="000000"/>
          <w:sz w:val="28"/>
          <w:szCs w:val="28"/>
          <w:lang w:val="tt-RU"/>
        </w:rPr>
        <w:t xml:space="preserve"> 67 статьясындагы беренче</w:t>
      </w:r>
      <w:r w:rsidR="000E01E1" w:rsidRPr="000E01E1">
        <w:rPr>
          <w:color w:val="000000"/>
          <w:sz w:val="28"/>
          <w:szCs w:val="28"/>
          <w:lang w:val="tt-RU"/>
        </w:rPr>
        <w:t xml:space="preserve"> </w:t>
      </w:r>
      <w:r w:rsidR="000E01E1" w:rsidRPr="00626D27">
        <w:rPr>
          <w:color w:val="000000"/>
          <w:sz w:val="28"/>
          <w:szCs w:val="28"/>
          <w:lang w:val="tt-RU"/>
        </w:rPr>
        <w:t>һәм</w:t>
      </w:r>
      <w:r w:rsidRPr="00626D27">
        <w:rPr>
          <w:color w:val="000000"/>
          <w:sz w:val="28"/>
          <w:szCs w:val="28"/>
          <w:lang w:val="tt-RU"/>
        </w:rPr>
        <w:t xml:space="preserve"> икенче өлешләренә, 69 һәм 72 статьяларына, 73 статьясындагы бере</w:t>
      </w:r>
      <w:r w:rsidR="00626D27">
        <w:rPr>
          <w:color w:val="000000"/>
          <w:sz w:val="28"/>
          <w:szCs w:val="28"/>
          <w:lang w:val="tt-RU"/>
        </w:rPr>
        <w:t>нче өлешенә һәм 101 статьясына</w:t>
      </w:r>
      <w:r w:rsidRPr="00626D27">
        <w:rPr>
          <w:color w:val="000000"/>
          <w:sz w:val="28"/>
          <w:szCs w:val="28"/>
          <w:lang w:val="tt-RU"/>
        </w:rPr>
        <w:t xml:space="preserve"> таянып, Татарстан Республикасы Конституция суды</w:t>
      </w:r>
    </w:p>
    <w:p w:rsidR="00626D27" w:rsidRPr="00626D27" w:rsidRDefault="00626D27" w:rsidP="00626D27">
      <w:pPr>
        <w:keepNext/>
        <w:tabs>
          <w:tab w:val="left" w:pos="6120"/>
        </w:tabs>
        <w:autoSpaceDE w:val="0"/>
        <w:autoSpaceDN w:val="0"/>
        <w:adjustRightInd w:val="0"/>
        <w:ind w:firstLine="709"/>
        <w:jc w:val="both"/>
        <w:rPr>
          <w:color w:val="000000"/>
          <w:sz w:val="28"/>
          <w:szCs w:val="28"/>
          <w:lang w:val="tt-RU"/>
        </w:rPr>
      </w:pPr>
    </w:p>
    <w:p w:rsidR="00907985" w:rsidRPr="00626D27" w:rsidRDefault="00907985" w:rsidP="00626D27">
      <w:pPr>
        <w:keepNext/>
        <w:tabs>
          <w:tab w:val="left" w:pos="6120"/>
        </w:tabs>
        <w:spacing w:line="360" w:lineRule="auto"/>
        <w:ind w:firstLine="709"/>
        <w:jc w:val="center"/>
        <w:rPr>
          <w:color w:val="000000"/>
          <w:sz w:val="28"/>
          <w:szCs w:val="28"/>
          <w:lang w:val="tt-RU"/>
        </w:rPr>
      </w:pPr>
      <w:r w:rsidRPr="00626D27">
        <w:rPr>
          <w:b/>
          <w:color w:val="000000"/>
          <w:sz w:val="28"/>
          <w:szCs w:val="28"/>
          <w:lang w:val="tt-RU"/>
        </w:rPr>
        <w:t>б и л г е л ә д е:</w:t>
      </w:r>
    </w:p>
    <w:p w:rsidR="00907985" w:rsidRPr="00626D27" w:rsidRDefault="00907985" w:rsidP="00626D27">
      <w:pPr>
        <w:pStyle w:val="a3"/>
        <w:keepNext/>
        <w:widowControl/>
        <w:spacing w:line="240" w:lineRule="auto"/>
        <w:ind w:firstLine="709"/>
        <w:rPr>
          <w:rFonts w:eastAsia="Times New Roman"/>
          <w:b/>
          <w:bCs/>
          <w:color w:val="000000"/>
        </w:rPr>
      </w:pPr>
    </w:p>
    <w:p w:rsidR="00907985" w:rsidRPr="00626D27" w:rsidRDefault="00907985" w:rsidP="00626D27">
      <w:pPr>
        <w:keepNext/>
        <w:autoSpaceDE w:val="0"/>
        <w:autoSpaceDN w:val="0"/>
        <w:adjustRightInd w:val="0"/>
        <w:spacing w:line="360" w:lineRule="auto"/>
        <w:ind w:firstLine="709"/>
        <w:jc w:val="both"/>
        <w:rPr>
          <w:b/>
          <w:bCs/>
          <w:color w:val="000000"/>
          <w:sz w:val="28"/>
          <w:szCs w:val="28"/>
          <w:lang w:val="tt-RU"/>
        </w:rPr>
      </w:pPr>
      <w:r w:rsidRPr="00626D27">
        <w:rPr>
          <w:bCs/>
          <w:color w:val="000000"/>
          <w:sz w:val="28"/>
          <w:szCs w:val="28"/>
          <w:lang w:val="tt-RU"/>
        </w:rPr>
        <w:t>1.</w:t>
      </w:r>
      <w:r w:rsidRPr="00626D27">
        <w:rPr>
          <w:bCs/>
          <w:color w:val="000000"/>
          <w:sz w:val="28"/>
          <w:szCs w:val="28"/>
          <w:lang w:val="tt-RU"/>
        </w:rPr>
        <w:tab/>
      </w:r>
      <w:r w:rsidRPr="00626D27">
        <w:rPr>
          <w:color w:val="000000"/>
          <w:sz w:val="28"/>
          <w:szCs w:val="28"/>
          <w:lang w:val="tt-RU"/>
        </w:rPr>
        <w:t>Татарстан Респуб</w:t>
      </w:r>
      <w:r w:rsidR="00C3119E">
        <w:rPr>
          <w:color w:val="000000"/>
          <w:sz w:val="28"/>
          <w:szCs w:val="28"/>
          <w:lang w:val="tt-RU"/>
        </w:rPr>
        <w:t>ликасы Министрлар Кабинетының  “</w:t>
      </w:r>
      <w:r w:rsidRPr="00626D27">
        <w:rPr>
          <w:color w:val="000000"/>
          <w:sz w:val="28"/>
          <w:szCs w:val="28"/>
          <w:lang w:val="tt-RU"/>
        </w:rPr>
        <w:t>Шәһәрләрнең һәм башка торак пунктларның  җир</w:t>
      </w:r>
      <w:r w:rsidR="00C3119E">
        <w:rPr>
          <w:color w:val="000000"/>
          <w:sz w:val="28"/>
          <w:szCs w:val="28"/>
          <w:lang w:val="tt-RU"/>
        </w:rPr>
        <w:t>ләрен инвентаризацияләү турында”</w:t>
      </w:r>
      <w:r w:rsidRPr="00626D27">
        <w:rPr>
          <w:color w:val="000000"/>
          <w:sz w:val="28"/>
          <w:szCs w:val="28"/>
          <w:lang w:val="tt-RU"/>
        </w:rPr>
        <w:t xml:space="preserve"> 1993 елның 23 мартындагы 143</w:t>
      </w:r>
      <w:r w:rsidR="00626D27">
        <w:rPr>
          <w:color w:val="000000"/>
          <w:sz w:val="28"/>
          <w:szCs w:val="28"/>
          <w:lang w:val="tt-RU"/>
        </w:rPr>
        <w:t xml:space="preserve"> номерлы </w:t>
      </w:r>
      <w:r w:rsidRPr="00626D27">
        <w:rPr>
          <w:color w:val="000000"/>
          <w:sz w:val="28"/>
          <w:szCs w:val="28"/>
          <w:lang w:val="tt-RU"/>
        </w:rPr>
        <w:t xml:space="preserve">һәм </w:t>
      </w:r>
      <w:r w:rsidR="00C3119E">
        <w:rPr>
          <w:color w:val="000000"/>
          <w:sz w:val="28"/>
          <w:szCs w:val="28"/>
          <w:lang w:val="tt-RU"/>
        </w:rPr>
        <w:t>“</w:t>
      </w:r>
      <w:r w:rsidRPr="00626D27">
        <w:rPr>
          <w:color w:val="000000"/>
          <w:sz w:val="28"/>
          <w:szCs w:val="28"/>
          <w:lang w:val="tt-RU"/>
        </w:rPr>
        <w:t>Татарстан Республикасында торак пунктлар җирләренә инвентаризация үткәрү программасын раслау турында</w:t>
      </w:r>
      <w:r w:rsidR="00C3119E">
        <w:rPr>
          <w:color w:val="000000"/>
          <w:sz w:val="28"/>
          <w:szCs w:val="28"/>
          <w:lang w:val="tt-RU"/>
        </w:rPr>
        <w:t>”</w:t>
      </w:r>
      <w:r w:rsidRPr="00626D27">
        <w:rPr>
          <w:color w:val="000000"/>
          <w:sz w:val="28"/>
          <w:szCs w:val="28"/>
          <w:lang w:val="tt-RU"/>
        </w:rPr>
        <w:t xml:space="preserve"> 1994 елның 12 июлендәге 332 номерлы  карарлары  белән </w:t>
      </w:r>
      <w:r w:rsidRPr="00626D27">
        <w:rPr>
          <w:bCs/>
          <w:color w:val="000000"/>
          <w:sz w:val="28"/>
          <w:szCs w:val="28"/>
          <w:lang w:val="tt-RU"/>
        </w:rPr>
        <w:t xml:space="preserve">үзенең конституциячел хокуклары һәм ирекләре бозылуга карата  гражданин </w:t>
      </w:r>
      <w:r w:rsidRPr="00626D27">
        <w:rPr>
          <w:color w:val="000000"/>
          <w:sz w:val="28"/>
          <w:szCs w:val="28"/>
          <w:lang w:val="tt-RU"/>
        </w:rPr>
        <w:t>Ф.Ш. Гарифуллинның  шикаятен карауга   алудан баш тартырга,</w:t>
      </w:r>
      <w:r w:rsidRPr="00626D27">
        <w:rPr>
          <w:b/>
          <w:color w:val="000000"/>
          <w:sz w:val="28"/>
          <w:szCs w:val="28"/>
          <w:lang w:val="tt-RU"/>
        </w:rPr>
        <w:t xml:space="preserve"> </w:t>
      </w:r>
      <w:r w:rsidRPr="00626D27">
        <w:rPr>
          <w:bCs/>
          <w:color w:val="000000"/>
          <w:sz w:val="28"/>
          <w:szCs w:val="28"/>
          <w:lang w:val="tt-RU"/>
        </w:rPr>
        <w:t xml:space="preserve">чөнки ул “Татарстан Республикасы Конституция суды  турында” Татарстан Республикасы Законының шикаять бирелергә мөмкин дигән таләпләренә җавап бирми һәм анда куелган мәсьәләләрне хәл итү Татарстан Республикасы Конституция суды карамагына керми. </w:t>
      </w:r>
    </w:p>
    <w:p w:rsidR="00907985" w:rsidRPr="00626D27" w:rsidRDefault="00907985" w:rsidP="00626D27">
      <w:pPr>
        <w:keepNext/>
        <w:tabs>
          <w:tab w:val="left" w:pos="6120"/>
          <w:tab w:val="left" w:pos="9694"/>
        </w:tabs>
        <w:spacing w:line="360" w:lineRule="auto"/>
        <w:ind w:firstLine="709"/>
        <w:jc w:val="both"/>
        <w:rPr>
          <w:color w:val="000000"/>
          <w:spacing w:val="4"/>
          <w:sz w:val="28"/>
          <w:szCs w:val="28"/>
          <w:lang w:val="tt-RU"/>
        </w:rPr>
      </w:pPr>
      <w:r w:rsidRPr="00626D27">
        <w:rPr>
          <w:bCs/>
          <w:color w:val="000000"/>
          <w:sz w:val="28"/>
          <w:szCs w:val="28"/>
        </w:rPr>
        <w:lastRenderedPageBreak/>
        <w:t>2.</w:t>
      </w:r>
      <w:r w:rsidRPr="00626D27">
        <w:rPr>
          <w:color w:val="000000"/>
          <w:spacing w:val="4"/>
          <w:sz w:val="28"/>
          <w:szCs w:val="28"/>
        </w:rPr>
        <w:t xml:space="preserve">  </w:t>
      </w:r>
      <w:r w:rsidRPr="00626D27">
        <w:rPr>
          <w:color w:val="000000"/>
          <w:sz w:val="28"/>
          <w:szCs w:val="28"/>
          <w:lang w:val="tt-RU"/>
        </w:rPr>
        <w:t>Бу шикаять буенча Татарстан Республикасы Конституция суды Билгеләмәсе катгый һәм аңа карата шикаять бирелми.</w:t>
      </w:r>
    </w:p>
    <w:p w:rsidR="00907985" w:rsidRPr="00626D27" w:rsidRDefault="00907985" w:rsidP="00626D27">
      <w:pPr>
        <w:keepNext/>
        <w:tabs>
          <w:tab w:val="left" w:pos="6120"/>
        </w:tabs>
        <w:spacing w:line="360" w:lineRule="auto"/>
        <w:ind w:firstLine="709"/>
        <w:jc w:val="both"/>
        <w:rPr>
          <w:color w:val="000000"/>
          <w:sz w:val="28"/>
          <w:szCs w:val="28"/>
          <w:lang w:val="tt-RU"/>
        </w:rPr>
      </w:pPr>
      <w:r w:rsidRPr="00626D27">
        <w:rPr>
          <w:color w:val="000000"/>
          <w:spacing w:val="4"/>
          <w:sz w:val="28"/>
          <w:szCs w:val="28"/>
          <w:lang w:val="tt-RU"/>
        </w:rPr>
        <w:t xml:space="preserve">3. </w:t>
      </w:r>
      <w:r w:rsidRPr="00626D27">
        <w:rPr>
          <w:color w:val="000000"/>
          <w:sz w:val="28"/>
          <w:szCs w:val="28"/>
          <w:lang w:val="tt-RU"/>
        </w:rPr>
        <w:t>Әлеге Билгеләмәнең күчермәсен гражданин Ф.Ш. Гарифуллинга</w:t>
      </w:r>
      <w:r w:rsidRPr="00626D27">
        <w:rPr>
          <w:b/>
          <w:color w:val="000000"/>
          <w:sz w:val="28"/>
          <w:szCs w:val="28"/>
          <w:lang w:val="tt-RU"/>
        </w:rPr>
        <w:t xml:space="preserve"> </w:t>
      </w:r>
      <w:r w:rsidRPr="00626D27">
        <w:rPr>
          <w:color w:val="000000"/>
          <w:spacing w:val="-4"/>
          <w:sz w:val="28"/>
          <w:szCs w:val="28"/>
          <w:lang w:val="tt-RU"/>
        </w:rPr>
        <w:t xml:space="preserve">һәм Татарстан Республикасы Министрлар Кабинетына   җибәрергә. </w:t>
      </w:r>
    </w:p>
    <w:p w:rsidR="00907985" w:rsidRPr="00626D27" w:rsidRDefault="00907985" w:rsidP="00626D27">
      <w:pPr>
        <w:keepNext/>
        <w:tabs>
          <w:tab w:val="left" w:pos="6120"/>
          <w:tab w:val="left" w:pos="9694"/>
        </w:tabs>
        <w:spacing w:line="360" w:lineRule="auto"/>
        <w:ind w:firstLine="709"/>
        <w:jc w:val="both"/>
        <w:rPr>
          <w:color w:val="000000"/>
          <w:sz w:val="28"/>
          <w:szCs w:val="28"/>
          <w:lang w:val="tt-RU"/>
        </w:rPr>
      </w:pPr>
      <w:r w:rsidRPr="00626D27">
        <w:rPr>
          <w:color w:val="000000"/>
          <w:spacing w:val="4"/>
          <w:sz w:val="28"/>
          <w:szCs w:val="28"/>
        </w:rPr>
        <w:t xml:space="preserve">4. </w:t>
      </w:r>
      <w:r w:rsidRPr="00626D27">
        <w:rPr>
          <w:color w:val="000000"/>
          <w:sz w:val="28"/>
          <w:szCs w:val="28"/>
          <w:lang w:val="tt-RU"/>
        </w:rPr>
        <w:t>Әлеге Билгеләмә “Татарстан Республикасы Конститу</w:t>
      </w:r>
      <w:r w:rsidRPr="00626D27">
        <w:rPr>
          <w:color w:val="000000"/>
          <w:sz w:val="28"/>
          <w:szCs w:val="28"/>
        </w:rPr>
        <w:t>ция</w:t>
      </w:r>
      <w:r w:rsidRPr="00626D27">
        <w:rPr>
          <w:color w:val="000000"/>
          <w:sz w:val="28"/>
          <w:szCs w:val="28"/>
          <w:lang w:val="tt-RU"/>
        </w:rPr>
        <w:t xml:space="preserve"> суды хәбәрләре”ндә басылып чыгарга тиеш.</w:t>
      </w:r>
    </w:p>
    <w:p w:rsidR="00907985" w:rsidRPr="00373776" w:rsidRDefault="00907985" w:rsidP="00373776">
      <w:pPr>
        <w:keepNext/>
        <w:tabs>
          <w:tab w:val="left" w:pos="6120"/>
          <w:tab w:val="left" w:pos="9694"/>
        </w:tabs>
        <w:spacing w:line="360" w:lineRule="auto"/>
        <w:ind w:left="-540" w:right="-409" w:firstLine="540"/>
        <w:jc w:val="both"/>
        <w:rPr>
          <w:color w:val="000000"/>
          <w:sz w:val="28"/>
          <w:szCs w:val="28"/>
          <w:lang w:val="tt-RU"/>
        </w:rPr>
      </w:pPr>
    </w:p>
    <w:p w:rsidR="00593D36" w:rsidRPr="00593D36" w:rsidRDefault="00593D36" w:rsidP="00F9083A">
      <w:pPr>
        <w:pStyle w:val="21"/>
        <w:widowControl w:val="0"/>
        <w:tabs>
          <w:tab w:val="left" w:pos="6096"/>
          <w:tab w:val="left" w:pos="8820"/>
        </w:tabs>
        <w:spacing w:after="0" w:line="240" w:lineRule="auto"/>
        <w:ind w:left="0" w:firstLine="709"/>
        <w:jc w:val="both"/>
        <w:rPr>
          <w:b/>
          <w:sz w:val="28"/>
          <w:szCs w:val="28"/>
        </w:rPr>
      </w:pPr>
      <w:r w:rsidRPr="00593D36">
        <w:rPr>
          <w:b/>
          <w:sz w:val="28"/>
          <w:szCs w:val="28"/>
        </w:rPr>
        <w:t>№ 17-О                                                             Татарстан Республикасы</w:t>
      </w:r>
    </w:p>
    <w:p w:rsidR="00593D36" w:rsidRPr="00593D36" w:rsidRDefault="00593D36" w:rsidP="00F9083A">
      <w:pPr>
        <w:pStyle w:val="21"/>
        <w:widowControl w:val="0"/>
        <w:tabs>
          <w:tab w:val="left" w:pos="6480"/>
          <w:tab w:val="left" w:pos="8820"/>
        </w:tabs>
        <w:spacing w:after="0" w:line="240" w:lineRule="auto"/>
        <w:ind w:left="0" w:firstLine="709"/>
        <w:jc w:val="both"/>
        <w:rPr>
          <w:b/>
          <w:sz w:val="28"/>
          <w:szCs w:val="28"/>
        </w:rPr>
      </w:pPr>
      <w:r w:rsidRPr="00593D36">
        <w:rPr>
          <w:b/>
          <w:sz w:val="28"/>
          <w:szCs w:val="28"/>
        </w:rPr>
        <w:t xml:space="preserve">                                                                         </w:t>
      </w:r>
      <w:r>
        <w:rPr>
          <w:b/>
          <w:sz w:val="28"/>
          <w:szCs w:val="28"/>
        </w:rPr>
        <w:t xml:space="preserve"> </w:t>
      </w:r>
      <w:r w:rsidRPr="00593D36">
        <w:rPr>
          <w:b/>
          <w:sz w:val="28"/>
          <w:szCs w:val="28"/>
        </w:rPr>
        <w:t xml:space="preserve"> Конституция суды </w:t>
      </w:r>
    </w:p>
    <w:p w:rsidR="00907985" w:rsidRPr="00373776" w:rsidRDefault="00907985" w:rsidP="00373776">
      <w:pPr>
        <w:keepNext/>
        <w:tabs>
          <w:tab w:val="left" w:pos="0"/>
          <w:tab w:val="left" w:pos="6840"/>
        </w:tabs>
        <w:spacing w:line="360" w:lineRule="auto"/>
        <w:ind w:left="-540" w:firstLine="540"/>
        <w:jc w:val="both"/>
        <w:rPr>
          <w:color w:val="000000"/>
          <w:sz w:val="28"/>
          <w:szCs w:val="28"/>
        </w:rPr>
      </w:pPr>
    </w:p>
    <w:p w:rsidR="00907985" w:rsidRPr="00373776" w:rsidRDefault="00907985" w:rsidP="00373776">
      <w:pPr>
        <w:pStyle w:val="21"/>
        <w:keepNext/>
        <w:spacing w:after="0" w:line="360" w:lineRule="auto"/>
        <w:ind w:left="-540" w:firstLine="540"/>
        <w:rPr>
          <w:color w:val="000000"/>
        </w:rPr>
      </w:pPr>
      <w:bookmarkStart w:id="0" w:name="_GoBack"/>
      <w:bookmarkEnd w:id="0"/>
    </w:p>
    <w:sectPr w:rsidR="00907985" w:rsidRPr="00373776" w:rsidSect="00626D27">
      <w:headerReference w:type="default" r:id="rId8"/>
      <w:pgSz w:w="11906" w:h="16838"/>
      <w:pgMar w:top="851" w:right="991"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D5" w:rsidRDefault="00150DD5">
      <w:r>
        <w:separator/>
      </w:r>
    </w:p>
  </w:endnote>
  <w:endnote w:type="continuationSeparator" w:id="0">
    <w:p w:rsidR="00150DD5" w:rsidRDefault="0015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D5" w:rsidRDefault="00150DD5">
      <w:r>
        <w:separator/>
      </w:r>
    </w:p>
  </w:footnote>
  <w:footnote w:type="continuationSeparator" w:id="0">
    <w:p w:rsidR="00150DD5" w:rsidRDefault="0015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85" w:rsidRDefault="00DE324F">
    <w:pPr>
      <w:pStyle w:val="a5"/>
      <w:jc w:val="center"/>
    </w:pPr>
    <w:r>
      <w:fldChar w:fldCharType="begin"/>
    </w:r>
    <w:r>
      <w:instrText>PAGE   \* MERGEFORMAT</w:instrText>
    </w:r>
    <w:r>
      <w:fldChar w:fldCharType="separate"/>
    </w:r>
    <w:r w:rsidR="00F9083A">
      <w:rPr>
        <w:noProof/>
      </w:rPr>
      <w:t>7</w:t>
    </w:r>
    <w:r>
      <w:rPr>
        <w:noProof/>
      </w:rPr>
      <w:fldChar w:fldCharType="end"/>
    </w:r>
  </w:p>
  <w:p w:rsidR="00907985" w:rsidRDefault="009079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D41"/>
    <w:rsid w:val="00006C26"/>
    <w:rsid w:val="00044EDA"/>
    <w:rsid w:val="00071481"/>
    <w:rsid w:val="000A0D2A"/>
    <w:rsid w:val="000A747E"/>
    <w:rsid w:val="000A7E5F"/>
    <w:rsid w:val="000B205B"/>
    <w:rsid w:val="000D7A3E"/>
    <w:rsid w:val="000E01E1"/>
    <w:rsid w:val="000E1453"/>
    <w:rsid w:val="0010252B"/>
    <w:rsid w:val="001060E8"/>
    <w:rsid w:val="00150DD5"/>
    <w:rsid w:val="001540DC"/>
    <w:rsid w:val="00161245"/>
    <w:rsid w:val="00174D51"/>
    <w:rsid w:val="00180C4D"/>
    <w:rsid w:val="00181568"/>
    <w:rsid w:val="001B13DC"/>
    <w:rsid w:val="001B3923"/>
    <w:rsid w:val="001B76A5"/>
    <w:rsid w:val="001B7E69"/>
    <w:rsid w:val="001C65D1"/>
    <w:rsid w:val="001D2324"/>
    <w:rsid w:val="001D51A7"/>
    <w:rsid w:val="001E25B0"/>
    <w:rsid w:val="00227D41"/>
    <w:rsid w:val="00232B60"/>
    <w:rsid w:val="00262613"/>
    <w:rsid w:val="00287BE5"/>
    <w:rsid w:val="002B1291"/>
    <w:rsid w:val="002C476D"/>
    <w:rsid w:val="002D0256"/>
    <w:rsid w:val="002D0A2F"/>
    <w:rsid w:val="002D43F1"/>
    <w:rsid w:val="002F11A1"/>
    <w:rsid w:val="002F7E44"/>
    <w:rsid w:val="00334800"/>
    <w:rsid w:val="00336A6D"/>
    <w:rsid w:val="00350538"/>
    <w:rsid w:val="00357DD7"/>
    <w:rsid w:val="00373776"/>
    <w:rsid w:val="003825D3"/>
    <w:rsid w:val="00386C99"/>
    <w:rsid w:val="00387863"/>
    <w:rsid w:val="003E2794"/>
    <w:rsid w:val="003E694A"/>
    <w:rsid w:val="00410C8B"/>
    <w:rsid w:val="00412EDD"/>
    <w:rsid w:val="004355CA"/>
    <w:rsid w:val="004728DC"/>
    <w:rsid w:val="004B3446"/>
    <w:rsid w:val="004C639F"/>
    <w:rsid w:val="004E576A"/>
    <w:rsid w:val="00512A7A"/>
    <w:rsid w:val="005135D9"/>
    <w:rsid w:val="005263E4"/>
    <w:rsid w:val="0057341E"/>
    <w:rsid w:val="00593D36"/>
    <w:rsid w:val="005A27F6"/>
    <w:rsid w:val="005A449B"/>
    <w:rsid w:val="005B029E"/>
    <w:rsid w:val="005B1363"/>
    <w:rsid w:val="005C25CE"/>
    <w:rsid w:val="005C59C3"/>
    <w:rsid w:val="005F0B2E"/>
    <w:rsid w:val="005F2141"/>
    <w:rsid w:val="005F78BF"/>
    <w:rsid w:val="0060568F"/>
    <w:rsid w:val="00626D27"/>
    <w:rsid w:val="00642E7A"/>
    <w:rsid w:val="00653265"/>
    <w:rsid w:val="006A2539"/>
    <w:rsid w:val="006B4AC2"/>
    <w:rsid w:val="006E17CF"/>
    <w:rsid w:val="006F77C9"/>
    <w:rsid w:val="007124C9"/>
    <w:rsid w:val="007208E5"/>
    <w:rsid w:val="007303E5"/>
    <w:rsid w:val="007855F7"/>
    <w:rsid w:val="007B644B"/>
    <w:rsid w:val="007D5260"/>
    <w:rsid w:val="00803747"/>
    <w:rsid w:val="00807657"/>
    <w:rsid w:val="00810858"/>
    <w:rsid w:val="00811969"/>
    <w:rsid w:val="008124EA"/>
    <w:rsid w:val="00840F3E"/>
    <w:rsid w:val="00877DF2"/>
    <w:rsid w:val="00884C0B"/>
    <w:rsid w:val="008922CF"/>
    <w:rsid w:val="008A3EFA"/>
    <w:rsid w:val="008C0536"/>
    <w:rsid w:val="008F207D"/>
    <w:rsid w:val="00907985"/>
    <w:rsid w:val="0092779D"/>
    <w:rsid w:val="0093623D"/>
    <w:rsid w:val="009410BE"/>
    <w:rsid w:val="009537C2"/>
    <w:rsid w:val="0096105D"/>
    <w:rsid w:val="00964940"/>
    <w:rsid w:val="0099546B"/>
    <w:rsid w:val="009D197B"/>
    <w:rsid w:val="009F3B8C"/>
    <w:rsid w:val="00A0293E"/>
    <w:rsid w:val="00A241EB"/>
    <w:rsid w:val="00A328E5"/>
    <w:rsid w:val="00A33FFF"/>
    <w:rsid w:val="00A846BD"/>
    <w:rsid w:val="00A8729C"/>
    <w:rsid w:val="00AA1738"/>
    <w:rsid w:val="00AB222F"/>
    <w:rsid w:val="00AB4283"/>
    <w:rsid w:val="00AB6721"/>
    <w:rsid w:val="00AE3B9A"/>
    <w:rsid w:val="00AE51E0"/>
    <w:rsid w:val="00B176D9"/>
    <w:rsid w:val="00B206C5"/>
    <w:rsid w:val="00B314F1"/>
    <w:rsid w:val="00B463EF"/>
    <w:rsid w:val="00B47620"/>
    <w:rsid w:val="00B65725"/>
    <w:rsid w:val="00B73CAA"/>
    <w:rsid w:val="00BB0810"/>
    <w:rsid w:val="00BC421D"/>
    <w:rsid w:val="00BE3DF1"/>
    <w:rsid w:val="00C13368"/>
    <w:rsid w:val="00C176F7"/>
    <w:rsid w:val="00C20C82"/>
    <w:rsid w:val="00C3119E"/>
    <w:rsid w:val="00C40835"/>
    <w:rsid w:val="00C427B4"/>
    <w:rsid w:val="00C47624"/>
    <w:rsid w:val="00C50931"/>
    <w:rsid w:val="00C53D0E"/>
    <w:rsid w:val="00C91741"/>
    <w:rsid w:val="00C950D4"/>
    <w:rsid w:val="00CB0B26"/>
    <w:rsid w:val="00CC323A"/>
    <w:rsid w:val="00D30A44"/>
    <w:rsid w:val="00D51122"/>
    <w:rsid w:val="00D54C47"/>
    <w:rsid w:val="00D6697D"/>
    <w:rsid w:val="00D903E3"/>
    <w:rsid w:val="00DA5CC2"/>
    <w:rsid w:val="00DB00A0"/>
    <w:rsid w:val="00DE324F"/>
    <w:rsid w:val="00E12E2D"/>
    <w:rsid w:val="00E21883"/>
    <w:rsid w:val="00E47521"/>
    <w:rsid w:val="00E74AFD"/>
    <w:rsid w:val="00E92149"/>
    <w:rsid w:val="00EA61B2"/>
    <w:rsid w:val="00EB71F7"/>
    <w:rsid w:val="00ED193A"/>
    <w:rsid w:val="00F1063B"/>
    <w:rsid w:val="00F77296"/>
    <w:rsid w:val="00F838CD"/>
    <w:rsid w:val="00F9083A"/>
    <w:rsid w:val="00FB7F54"/>
    <w:rsid w:val="00FC3F95"/>
    <w:rsid w:val="00FC75E5"/>
    <w:rsid w:val="00FD4533"/>
    <w:rsid w:val="00FD5AE9"/>
    <w:rsid w:val="00FF1B5F"/>
    <w:rsid w:val="00FF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41"/>
    <w:rPr>
      <w:rFonts w:ascii="Times New Roman" w:eastAsia="Times New Roman" w:hAnsi="Times New Roman"/>
      <w:sz w:val="24"/>
      <w:szCs w:val="24"/>
    </w:rPr>
  </w:style>
  <w:style w:type="paragraph" w:styleId="3">
    <w:name w:val="heading 3"/>
    <w:basedOn w:val="a"/>
    <w:next w:val="a"/>
    <w:link w:val="30"/>
    <w:uiPriority w:val="99"/>
    <w:qFormat/>
    <w:locked/>
    <w:rsid w:val="00C47624"/>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227D41"/>
    <w:pPr>
      <w:keepNext/>
      <w:spacing w:line="360" w:lineRule="auto"/>
      <w:ind w:left="360"/>
      <w:jc w:val="both"/>
      <w:outlineLvl w:val="5"/>
    </w:pPr>
    <w:rPr>
      <w:rFonts w:eastAsia="Calibr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C47624"/>
    <w:rPr>
      <w:rFonts w:ascii="Arial" w:hAnsi="Arial" w:cs="Arial"/>
      <w:b/>
      <w:bCs/>
      <w:sz w:val="26"/>
      <w:szCs w:val="26"/>
      <w:lang w:val="ru-RU" w:eastAsia="ru-RU" w:bidi="ar-SA"/>
    </w:rPr>
  </w:style>
  <w:style w:type="character" w:customStyle="1" w:styleId="60">
    <w:name w:val="Заголовок 6 Знак"/>
    <w:link w:val="6"/>
    <w:uiPriority w:val="99"/>
    <w:locked/>
    <w:rsid w:val="00227D41"/>
    <w:rPr>
      <w:rFonts w:ascii="Times New Roman" w:hAnsi="Times New Roman" w:cs="Times New Roman"/>
      <w:b/>
      <w:bCs/>
      <w:i/>
      <w:iCs/>
      <w:sz w:val="24"/>
      <w:szCs w:val="24"/>
      <w:lang w:eastAsia="ru-RU"/>
    </w:rPr>
  </w:style>
  <w:style w:type="paragraph" w:styleId="a3">
    <w:name w:val="Body Text Indent"/>
    <w:basedOn w:val="a"/>
    <w:link w:val="a4"/>
    <w:uiPriority w:val="99"/>
    <w:rsid w:val="00B65725"/>
    <w:pPr>
      <w:widowControl w:val="0"/>
      <w:spacing w:line="360" w:lineRule="auto"/>
      <w:ind w:firstLine="720"/>
      <w:jc w:val="both"/>
    </w:pPr>
    <w:rPr>
      <w:rFonts w:eastAsia="PMingLiU"/>
      <w:sz w:val="28"/>
      <w:szCs w:val="28"/>
      <w:lang w:val="tt-RU"/>
    </w:rPr>
  </w:style>
  <w:style w:type="character" w:customStyle="1" w:styleId="a4">
    <w:name w:val="Основной текст с отступом Знак"/>
    <w:link w:val="a3"/>
    <w:uiPriority w:val="99"/>
    <w:locked/>
    <w:rsid w:val="00227D41"/>
    <w:rPr>
      <w:rFonts w:ascii="Times New Roman" w:hAnsi="Times New Roman" w:cs="Times New Roman"/>
      <w:sz w:val="24"/>
      <w:szCs w:val="24"/>
      <w:lang w:eastAsia="ru-RU"/>
    </w:rPr>
  </w:style>
  <w:style w:type="paragraph" w:styleId="2">
    <w:name w:val="Body Text 2"/>
    <w:basedOn w:val="a"/>
    <w:link w:val="20"/>
    <w:uiPriority w:val="99"/>
    <w:rsid w:val="00227D41"/>
    <w:pPr>
      <w:spacing w:after="120" w:line="480" w:lineRule="auto"/>
    </w:pPr>
  </w:style>
  <w:style w:type="character" w:customStyle="1" w:styleId="20">
    <w:name w:val="Основной текст 2 Знак"/>
    <w:link w:val="2"/>
    <w:uiPriority w:val="99"/>
    <w:locked/>
    <w:rsid w:val="00227D41"/>
    <w:rPr>
      <w:rFonts w:ascii="Times New Roman" w:hAnsi="Times New Roman" w:cs="Times New Roman"/>
      <w:sz w:val="24"/>
      <w:szCs w:val="24"/>
      <w:lang w:eastAsia="ru-RU"/>
    </w:rPr>
  </w:style>
  <w:style w:type="paragraph" w:styleId="21">
    <w:name w:val="Body Text Indent 2"/>
    <w:basedOn w:val="a"/>
    <w:link w:val="22"/>
    <w:uiPriority w:val="99"/>
    <w:rsid w:val="00227D41"/>
    <w:pPr>
      <w:spacing w:after="120" w:line="480" w:lineRule="auto"/>
      <w:ind w:left="283"/>
    </w:pPr>
  </w:style>
  <w:style w:type="character" w:customStyle="1" w:styleId="22">
    <w:name w:val="Основной текст с отступом 2 Знак"/>
    <w:link w:val="21"/>
    <w:uiPriority w:val="99"/>
    <w:locked/>
    <w:rsid w:val="00227D41"/>
    <w:rPr>
      <w:rFonts w:ascii="Times New Roman" w:hAnsi="Times New Roman" w:cs="Times New Roman"/>
      <w:sz w:val="24"/>
      <w:szCs w:val="24"/>
      <w:lang w:eastAsia="ru-RU"/>
    </w:rPr>
  </w:style>
  <w:style w:type="paragraph" w:styleId="a5">
    <w:name w:val="header"/>
    <w:basedOn w:val="a"/>
    <w:link w:val="a6"/>
    <w:uiPriority w:val="99"/>
    <w:rsid w:val="00227D41"/>
    <w:pPr>
      <w:tabs>
        <w:tab w:val="center" w:pos="4677"/>
        <w:tab w:val="right" w:pos="9355"/>
      </w:tabs>
    </w:pPr>
  </w:style>
  <w:style w:type="character" w:customStyle="1" w:styleId="a6">
    <w:name w:val="Верхний колонтитул Знак"/>
    <w:link w:val="a5"/>
    <w:uiPriority w:val="99"/>
    <w:locked/>
    <w:rsid w:val="00227D41"/>
    <w:rPr>
      <w:rFonts w:ascii="Times New Roman" w:hAnsi="Times New Roman" w:cs="Times New Roman"/>
      <w:sz w:val="24"/>
      <w:szCs w:val="24"/>
      <w:lang w:eastAsia="ru-RU"/>
    </w:rPr>
  </w:style>
  <w:style w:type="paragraph" w:styleId="a7">
    <w:name w:val="Balloon Text"/>
    <w:basedOn w:val="a"/>
    <w:link w:val="a8"/>
    <w:uiPriority w:val="99"/>
    <w:semiHidden/>
    <w:rsid w:val="00227D41"/>
    <w:rPr>
      <w:rFonts w:ascii="Tahoma" w:hAnsi="Tahoma" w:cs="Tahoma"/>
      <w:sz w:val="16"/>
      <w:szCs w:val="16"/>
    </w:rPr>
  </w:style>
  <w:style w:type="character" w:customStyle="1" w:styleId="a8">
    <w:name w:val="Текст выноски Знак"/>
    <w:link w:val="a7"/>
    <w:uiPriority w:val="99"/>
    <w:semiHidden/>
    <w:locked/>
    <w:rsid w:val="00227D4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7</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59</cp:revision>
  <cp:lastPrinted>2014-11-11T04:41:00Z</cp:lastPrinted>
  <dcterms:created xsi:type="dcterms:W3CDTF">2014-11-07T19:27:00Z</dcterms:created>
  <dcterms:modified xsi:type="dcterms:W3CDTF">2014-11-12T09:31:00Z</dcterms:modified>
</cp:coreProperties>
</file>