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78" w:rsidRPr="006C7D6E" w:rsidRDefault="00DD5395" w:rsidP="0063613B">
      <w:pPr>
        <w:spacing w:after="0" w:line="240" w:lineRule="auto"/>
        <w:ind w:left="-284" w:right="284"/>
        <w:jc w:val="center"/>
        <w:rPr>
          <w:rFonts w:ascii="Times New Roman" w:hAnsi="Times New Roman" w:cs="Times New Roman"/>
          <w:sz w:val="28"/>
          <w:szCs w:val="28"/>
        </w:rPr>
      </w:pPr>
      <w:bookmarkStart w:id="0" w:name="_GoBack"/>
      <w:r w:rsidRPr="006C7D6E">
        <w:rPr>
          <w:rFonts w:ascii="Times New Roman" w:hAnsi="Times New Roman" w:cs="Times New Roman"/>
          <w:sz w:val="28"/>
          <w:szCs w:val="28"/>
        </w:rPr>
        <w:t>КОНСТИТУЦИОННОЕ ТРЕБОВАНИЕ ОПУБЛИКОВАНИЯ НОРМАТИВНЫХ ПРАВОВЫХ АКТОВ: ПРОБЛЕМЫ ПРАВОПРИМЕНЕНИЯ</w:t>
      </w:r>
    </w:p>
    <w:p w:rsidR="00B41D78" w:rsidRPr="006C7D6E" w:rsidRDefault="00B41D78" w:rsidP="00BA0249">
      <w:pPr>
        <w:spacing w:after="0" w:line="360" w:lineRule="auto"/>
        <w:ind w:left="-284" w:right="281"/>
        <w:jc w:val="center"/>
        <w:rPr>
          <w:rFonts w:ascii="Times New Roman" w:hAnsi="Times New Roman" w:cs="Times New Roman"/>
          <w:sz w:val="28"/>
          <w:szCs w:val="28"/>
        </w:rPr>
      </w:pPr>
    </w:p>
    <w:p w:rsidR="0063613B" w:rsidRPr="006C7D6E" w:rsidRDefault="00A650CD" w:rsidP="00BA0249">
      <w:pPr>
        <w:spacing w:after="0" w:line="360" w:lineRule="auto"/>
        <w:ind w:left="-284" w:right="281"/>
        <w:jc w:val="center"/>
        <w:rPr>
          <w:rFonts w:ascii="Times New Roman" w:hAnsi="Times New Roman" w:cs="Times New Roman"/>
          <w:sz w:val="28"/>
          <w:szCs w:val="28"/>
        </w:rPr>
      </w:pPr>
      <w:r w:rsidRPr="006C7D6E">
        <w:rPr>
          <w:rFonts w:ascii="Times New Roman" w:hAnsi="Times New Roman" w:cs="Times New Roman"/>
          <w:sz w:val="28"/>
          <w:szCs w:val="28"/>
        </w:rPr>
        <w:t>Добрый день!</w:t>
      </w:r>
    </w:p>
    <w:p w:rsidR="00A650CD" w:rsidRPr="006C7D6E" w:rsidRDefault="00A650CD" w:rsidP="00BA0249">
      <w:pPr>
        <w:spacing w:after="0" w:line="360" w:lineRule="auto"/>
        <w:ind w:left="-284" w:right="281"/>
        <w:jc w:val="center"/>
        <w:rPr>
          <w:rFonts w:ascii="Times New Roman" w:hAnsi="Times New Roman" w:cs="Times New Roman"/>
          <w:sz w:val="28"/>
          <w:szCs w:val="28"/>
        </w:rPr>
      </w:pPr>
      <w:r w:rsidRPr="006C7D6E">
        <w:rPr>
          <w:rFonts w:ascii="Times New Roman" w:hAnsi="Times New Roman" w:cs="Times New Roman"/>
          <w:sz w:val="28"/>
          <w:szCs w:val="28"/>
        </w:rPr>
        <w:t>Уважаем</w:t>
      </w:r>
      <w:r w:rsidR="009159BA" w:rsidRPr="006C7D6E">
        <w:rPr>
          <w:rFonts w:ascii="Times New Roman" w:hAnsi="Times New Roman" w:cs="Times New Roman"/>
          <w:sz w:val="28"/>
          <w:szCs w:val="28"/>
        </w:rPr>
        <w:t xml:space="preserve">ый Магомед </w:t>
      </w:r>
      <w:proofErr w:type="spellStart"/>
      <w:r w:rsidR="009159BA" w:rsidRPr="006C7D6E">
        <w:rPr>
          <w:rFonts w:ascii="Times New Roman" w:hAnsi="Times New Roman" w:cs="Times New Roman"/>
          <w:sz w:val="28"/>
          <w:szCs w:val="28"/>
        </w:rPr>
        <w:t>Халитович</w:t>
      </w:r>
      <w:proofErr w:type="spellEnd"/>
      <w:r w:rsidRPr="006C7D6E">
        <w:rPr>
          <w:rFonts w:ascii="Times New Roman" w:hAnsi="Times New Roman" w:cs="Times New Roman"/>
          <w:sz w:val="28"/>
          <w:szCs w:val="28"/>
        </w:rPr>
        <w:t>!</w:t>
      </w:r>
    </w:p>
    <w:p w:rsidR="00A650CD" w:rsidRPr="006C7D6E" w:rsidRDefault="00A650CD" w:rsidP="00BA0249">
      <w:pPr>
        <w:spacing w:after="0" w:line="360" w:lineRule="auto"/>
        <w:ind w:left="-284" w:right="281"/>
        <w:jc w:val="center"/>
        <w:rPr>
          <w:rFonts w:ascii="Times New Roman" w:hAnsi="Times New Roman" w:cs="Times New Roman"/>
          <w:sz w:val="28"/>
          <w:szCs w:val="28"/>
        </w:rPr>
      </w:pPr>
      <w:r w:rsidRPr="006C7D6E">
        <w:rPr>
          <w:rFonts w:ascii="Times New Roman" w:hAnsi="Times New Roman" w:cs="Times New Roman"/>
          <w:sz w:val="28"/>
          <w:szCs w:val="28"/>
        </w:rPr>
        <w:t>Уважаемые коллеги!</w:t>
      </w:r>
    </w:p>
    <w:p w:rsidR="00212946" w:rsidRPr="006C7D6E" w:rsidRDefault="003079AF"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 xml:space="preserve"> </w:t>
      </w:r>
      <w:r w:rsidR="004A6DC0" w:rsidRPr="006C7D6E">
        <w:rPr>
          <w:rFonts w:ascii="Times New Roman" w:hAnsi="Times New Roman" w:cs="Times New Roman"/>
          <w:sz w:val="28"/>
          <w:szCs w:val="28"/>
        </w:rPr>
        <w:t xml:space="preserve"> </w:t>
      </w:r>
    </w:p>
    <w:p w:rsidR="0014405E" w:rsidRPr="006C7D6E" w:rsidRDefault="00613915"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Конституци</w:t>
      </w:r>
      <w:r w:rsidR="0066048D" w:rsidRPr="006C7D6E">
        <w:rPr>
          <w:rFonts w:ascii="Times New Roman" w:hAnsi="Times New Roman" w:cs="Times New Roman"/>
          <w:sz w:val="28"/>
          <w:szCs w:val="28"/>
        </w:rPr>
        <w:t>я</w:t>
      </w:r>
      <w:r w:rsidRPr="006C7D6E">
        <w:rPr>
          <w:rFonts w:ascii="Times New Roman" w:hAnsi="Times New Roman" w:cs="Times New Roman"/>
          <w:sz w:val="28"/>
          <w:szCs w:val="28"/>
        </w:rPr>
        <w:t xml:space="preserve"> Российской Федерации в статье 15 (часть 3) устанавливает, что л</w:t>
      </w:r>
      <w:r w:rsidR="0014405E" w:rsidRPr="006C7D6E">
        <w:rPr>
          <w:rFonts w:ascii="Times New Roman" w:hAnsi="Times New Roman" w:cs="Times New Roman"/>
          <w:sz w:val="28"/>
          <w:szCs w:val="28"/>
        </w:rPr>
        <w:t>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4405E" w:rsidRPr="006C7D6E" w:rsidRDefault="005F0A0C"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Т</w:t>
      </w:r>
      <w:r w:rsidR="00BC4BD1" w:rsidRPr="006C7D6E">
        <w:rPr>
          <w:rFonts w:ascii="Times New Roman" w:hAnsi="Times New Roman" w:cs="Times New Roman"/>
          <w:sz w:val="28"/>
          <w:szCs w:val="28"/>
        </w:rPr>
        <w:t>ребование обнародования нормативного правового акта от имени государства компетентным органом публичной власти</w:t>
      </w:r>
      <w:r w:rsidR="00B734E4" w:rsidRPr="006C7D6E">
        <w:rPr>
          <w:sz w:val="28"/>
          <w:szCs w:val="28"/>
        </w:rPr>
        <w:t xml:space="preserve"> </w:t>
      </w:r>
      <w:r w:rsidR="00B734E4" w:rsidRPr="006C7D6E">
        <w:rPr>
          <w:rFonts w:ascii="Times New Roman" w:hAnsi="Times New Roman" w:cs="Times New Roman"/>
          <w:sz w:val="28"/>
          <w:szCs w:val="28"/>
        </w:rPr>
        <w:t>обусловлено</w:t>
      </w:r>
      <w:r w:rsidRPr="006C7D6E">
        <w:rPr>
          <w:rFonts w:ascii="Times New Roman" w:hAnsi="Times New Roman" w:cs="Times New Roman"/>
          <w:sz w:val="28"/>
          <w:szCs w:val="28"/>
        </w:rPr>
        <w:t>, как отметил</w:t>
      </w:r>
      <w:r w:rsidR="00BC4BD1" w:rsidRPr="006C7D6E">
        <w:rPr>
          <w:rFonts w:ascii="Times New Roman" w:hAnsi="Times New Roman" w:cs="Times New Roman"/>
          <w:sz w:val="28"/>
          <w:szCs w:val="28"/>
        </w:rPr>
        <w:t xml:space="preserve"> </w:t>
      </w:r>
      <w:r w:rsidRPr="006C7D6E">
        <w:rPr>
          <w:rFonts w:ascii="Times New Roman" w:hAnsi="Times New Roman" w:cs="Times New Roman"/>
          <w:sz w:val="28"/>
          <w:szCs w:val="28"/>
        </w:rPr>
        <w:t xml:space="preserve">Конституционный Суд Российской Федерации, </w:t>
      </w:r>
      <w:r w:rsidR="00BC4BD1" w:rsidRPr="006C7D6E">
        <w:rPr>
          <w:rFonts w:ascii="Times New Roman" w:hAnsi="Times New Roman" w:cs="Times New Roman"/>
          <w:sz w:val="28"/>
          <w:szCs w:val="28"/>
        </w:rPr>
        <w:t>общепризнанным принципом правовой определенности, на основе которого устанавливаются отношения государства и индивида, и означает всеобщее оповещение о том, что данный нормативный правовой акт принят и подлежит действию в изложенном аутентичном содержании. Только в этом случае на лиц, подпадающих под его действие, распространяется общеправовая презумпция, в силу которой незнание закона не освобождает от ответственности за его нарушение. Неопределенность же относительно того, действует или не действует нормативный правовой акт, не может обеспечить единообразие в его соблюдении, исполнении и применении и, следовательно, порождает противоречивую правоприменительную практику, создает возможность злоупотреблений и произвола, ослабляет гарантии защиты конституционных прав и свобод, ведет к нарушению принципов равенства и верховенства права</w:t>
      </w:r>
      <w:r w:rsidRPr="006C7D6E">
        <w:rPr>
          <w:rStyle w:val="a5"/>
          <w:rFonts w:ascii="Times New Roman" w:hAnsi="Times New Roman" w:cs="Times New Roman"/>
          <w:sz w:val="28"/>
          <w:szCs w:val="28"/>
        </w:rPr>
        <w:footnoteReference w:id="1"/>
      </w:r>
      <w:r w:rsidR="00BC4BD1" w:rsidRPr="006C7D6E">
        <w:rPr>
          <w:rFonts w:ascii="Times New Roman" w:hAnsi="Times New Roman" w:cs="Times New Roman"/>
          <w:sz w:val="28"/>
          <w:szCs w:val="28"/>
        </w:rPr>
        <w:t>.</w:t>
      </w:r>
    </w:p>
    <w:p w:rsidR="00636EF7" w:rsidRPr="006C7D6E" w:rsidRDefault="00ED7DED"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Как известно,</w:t>
      </w:r>
      <w:r w:rsidR="00636EF7" w:rsidRPr="006C7D6E">
        <w:rPr>
          <w:rFonts w:ascii="Times New Roman" w:hAnsi="Times New Roman" w:cs="Times New Roman"/>
          <w:sz w:val="28"/>
          <w:szCs w:val="28"/>
        </w:rPr>
        <w:t xml:space="preserve"> действующее законодательство не содержит определения понятия «нормативный правовой акт».</w:t>
      </w:r>
      <w:r w:rsidRPr="006C7D6E">
        <w:rPr>
          <w:rFonts w:ascii="Times New Roman" w:hAnsi="Times New Roman" w:cs="Times New Roman"/>
          <w:sz w:val="28"/>
          <w:szCs w:val="28"/>
        </w:rPr>
        <w:t xml:space="preserve"> Вместе с тем высшими судебными органами </w:t>
      </w:r>
      <w:r w:rsidR="00032FDB" w:rsidRPr="006C7D6E">
        <w:rPr>
          <w:rFonts w:ascii="Times New Roman" w:hAnsi="Times New Roman" w:cs="Times New Roman"/>
          <w:sz w:val="28"/>
          <w:szCs w:val="28"/>
        </w:rPr>
        <w:t xml:space="preserve">Российской Федерации </w:t>
      </w:r>
      <w:r w:rsidRPr="006C7D6E">
        <w:rPr>
          <w:rFonts w:ascii="Times New Roman" w:hAnsi="Times New Roman" w:cs="Times New Roman"/>
          <w:sz w:val="28"/>
          <w:szCs w:val="28"/>
        </w:rPr>
        <w:t xml:space="preserve">сформированы правовые позиции </w:t>
      </w:r>
      <w:r w:rsidRPr="006C7D6E">
        <w:rPr>
          <w:rFonts w:ascii="Times New Roman" w:hAnsi="Times New Roman" w:cs="Times New Roman"/>
          <w:sz w:val="28"/>
          <w:szCs w:val="28"/>
        </w:rPr>
        <w:lastRenderedPageBreak/>
        <w:t>относительно характеристик нормативного правового акта</w:t>
      </w:r>
      <w:r w:rsidR="00BD4353" w:rsidRPr="006C7D6E">
        <w:rPr>
          <w:rFonts w:ascii="Times New Roman" w:hAnsi="Times New Roman" w:cs="Times New Roman"/>
          <w:sz w:val="28"/>
          <w:szCs w:val="28"/>
        </w:rPr>
        <w:t xml:space="preserve">. Данные характеристики, являясь во многом схожими, </w:t>
      </w:r>
      <w:r w:rsidR="00032FDB" w:rsidRPr="006C7D6E">
        <w:rPr>
          <w:rFonts w:ascii="Times New Roman" w:hAnsi="Times New Roman" w:cs="Times New Roman"/>
          <w:sz w:val="28"/>
          <w:szCs w:val="28"/>
        </w:rPr>
        <w:t xml:space="preserve">тем не менее, </w:t>
      </w:r>
      <w:r w:rsidR="00BD4353" w:rsidRPr="006C7D6E">
        <w:rPr>
          <w:rFonts w:ascii="Times New Roman" w:hAnsi="Times New Roman" w:cs="Times New Roman"/>
          <w:sz w:val="28"/>
          <w:szCs w:val="28"/>
        </w:rPr>
        <w:t xml:space="preserve">имеют некоторые различия, чем обусловливается </w:t>
      </w:r>
      <w:r w:rsidR="004C6C32" w:rsidRPr="006C7D6E">
        <w:rPr>
          <w:rFonts w:ascii="Times New Roman" w:hAnsi="Times New Roman" w:cs="Times New Roman"/>
          <w:sz w:val="28"/>
          <w:szCs w:val="28"/>
        </w:rPr>
        <w:t>и</w:t>
      </w:r>
      <w:r w:rsidR="00555DD3" w:rsidRPr="006C7D6E">
        <w:rPr>
          <w:rFonts w:ascii="Times New Roman" w:hAnsi="Times New Roman" w:cs="Times New Roman"/>
          <w:sz w:val="28"/>
          <w:szCs w:val="28"/>
        </w:rPr>
        <w:t xml:space="preserve"> определенная</w:t>
      </w:r>
      <w:r w:rsidR="004C6C32" w:rsidRPr="006C7D6E">
        <w:rPr>
          <w:rFonts w:ascii="Times New Roman" w:hAnsi="Times New Roman" w:cs="Times New Roman"/>
          <w:sz w:val="28"/>
          <w:szCs w:val="28"/>
        </w:rPr>
        <w:t xml:space="preserve"> </w:t>
      </w:r>
      <w:r w:rsidR="00555DD3" w:rsidRPr="006C7D6E">
        <w:rPr>
          <w:rFonts w:ascii="Times New Roman" w:hAnsi="Times New Roman" w:cs="Times New Roman"/>
          <w:sz w:val="28"/>
          <w:szCs w:val="28"/>
        </w:rPr>
        <w:t xml:space="preserve">разность подходов </w:t>
      </w:r>
      <w:r w:rsidR="00D36123" w:rsidRPr="006C7D6E">
        <w:rPr>
          <w:rFonts w:ascii="Times New Roman" w:hAnsi="Times New Roman" w:cs="Times New Roman"/>
          <w:sz w:val="28"/>
          <w:szCs w:val="28"/>
        </w:rPr>
        <w:t>к</w:t>
      </w:r>
      <w:r w:rsidRPr="006C7D6E">
        <w:rPr>
          <w:rFonts w:ascii="Times New Roman" w:hAnsi="Times New Roman" w:cs="Times New Roman"/>
          <w:sz w:val="28"/>
          <w:szCs w:val="28"/>
        </w:rPr>
        <w:t xml:space="preserve"> </w:t>
      </w:r>
      <w:r w:rsidR="00D36123" w:rsidRPr="006C7D6E">
        <w:rPr>
          <w:rFonts w:ascii="Times New Roman" w:hAnsi="Times New Roman" w:cs="Times New Roman"/>
          <w:sz w:val="28"/>
          <w:szCs w:val="28"/>
        </w:rPr>
        <w:t xml:space="preserve">значению </w:t>
      </w:r>
      <w:r w:rsidR="00555DD3" w:rsidRPr="006C7D6E">
        <w:rPr>
          <w:rFonts w:ascii="Times New Roman" w:hAnsi="Times New Roman" w:cs="Times New Roman"/>
          <w:sz w:val="28"/>
          <w:szCs w:val="28"/>
        </w:rPr>
        <w:t>оценк</w:t>
      </w:r>
      <w:r w:rsidR="00D36123" w:rsidRPr="006C7D6E">
        <w:rPr>
          <w:rFonts w:ascii="Times New Roman" w:hAnsi="Times New Roman" w:cs="Times New Roman"/>
          <w:sz w:val="28"/>
          <w:szCs w:val="28"/>
        </w:rPr>
        <w:t>и</w:t>
      </w:r>
      <w:r w:rsidR="00555DD3" w:rsidRPr="006C7D6E">
        <w:rPr>
          <w:rFonts w:ascii="Times New Roman" w:hAnsi="Times New Roman" w:cs="Times New Roman"/>
          <w:sz w:val="28"/>
          <w:szCs w:val="28"/>
        </w:rPr>
        <w:t xml:space="preserve"> такой формальной стороны акта как его опубликование при </w:t>
      </w:r>
      <w:r w:rsidRPr="006C7D6E">
        <w:rPr>
          <w:rFonts w:ascii="Times New Roman" w:hAnsi="Times New Roman" w:cs="Times New Roman"/>
          <w:sz w:val="28"/>
          <w:szCs w:val="28"/>
        </w:rPr>
        <w:t>осуществлени</w:t>
      </w:r>
      <w:r w:rsidR="00555DD3" w:rsidRPr="006C7D6E">
        <w:rPr>
          <w:rFonts w:ascii="Times New Roman" w:hAnsi="Times New Roman" w:cs="Times New Roman"/>
          <w:sz w:val="28"/>
          <w:szCs w:val="28"/>
        </w:rPr>
        <w:t>и</w:t>
      </w:r>
      <w:r w:rsidRPr="006C7D6E">
        <w:rPr>
          <w:rFonts w:ascii="Times New Roman" w:hAnsi="Times New Roman" w:cs="Times New Roman"/>
          <w:sz w:val="28"/>
          <w:szCs w:val="28"/>
        </w:rPr>
        <w:t xml:space="preserve"> соответствующего </w:t>
      </w:r>
      <w:proofErr w:type="spellStart"/>
      <w:r w:rsidRPr="006C7D6E">
        <w:rPr>
          <w:rFonts w:ascii="Times New Roman" w:hAnsi="Times New Roman" w:cs="Times New Roman"/>
          <w:sz w:val="28"/>
          <w:szCs w:val="28"/>
        </w:rPr>
        <w:t>нормоконтроля</w:t>
      </w:r>
      <w:proofErr w:type="spellEnd"/>
      <w:r w:rsidR="00555DD3" w:rsidRPr="006C7D6E">
        <w:rPr>
          <w:rFonts w:ascii="Times New Roman" w:hAnsi="Times New Roman" w:cs="Times New Roman"/>
          <w:sz w:val="28"/>
          <w:szCs w:val="28"/>
        </w:rPr>
        <w:t>.</w:t>
      </w:r>
      <w:r w:rsidRPr="006C7D6E">
        <w:rPr>
          <w:rFonts w:ascii="Times New Roman" w:hAnsi="Times New Roman" w:cs="Times New Roman"/>
          <w:sz w:val="28"/>
          <w:szCs w:val="28"/>
        </w:rPr>
        <w:t xml:space="preserve"> </w:t>
      </w:r>
    </w:p>
    <w:p w:rsidR="0088785B" w:rsidRPr="006C7D6E" w:rsidRDefault="00555DD3"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Так, с</w:t>
      </w:r>
      <w:r w:rsidR="00640561" w:rsidRPr="006C7D6E">
        <w:rPr>
          <w:rFonts w:ascii="Times New Roman" w:hAnsi="Times New Roman" w:cs="Times New Roman"/>
          <w:sz w:val="28"/>
          <w:szCs w:val="28"/>
        </w:rPr>
        <w:t xml:space="preserve">огласно правовой позиции </w:t>
      </w:r>
      <w:r w:rsidR="0088785B" w:rsidRPr="006C7D6E">
        <w:rPr>
          <w:rFonts w:ascii="Times New Roman" w:hAnsi="Times New Roman" w:cs="Times New Roman"/>
          <w:sz w:val="28"/>
          <w:szCs w:val="28"/>
        </w:rPr>
        <w:t>Конституционн</w:t>
      </w:r>
      <w:r w:rsidR="00640561" w:rsidRPr="006C7D6E">
        <w:rPr>
          <w:rFonts w:ascii="Times New Roman" w:hAnsi="Times New Roman" w:cs="Times New Roman"/>
          <w:sz w:val="28"/>
          <w:szCs w:val="28"/>
        </w:rPr>
        <w:t>ого</w:t>
      </w:r>
      <w:r w:rsidR="0088785B" w:rsidRPr="006C7D6E">
        <w:rPr>
          <w:rFonts w:ascii="Times New Roman" w:hAnsi="Times New Roman" w:cs="Times New Roman"/>
          <w:sz w:val="28"/>
          <w:szCs w:val="28"/>
        </w:rPr>
        <w:t xml:space="preserve"> Суд</w:t>
      </w:r>
      <w:r w:rsidR="00640561" w:rsidRPr="006C7D6E">
        <w:rPr>
          <w:rFonts w:ascii="Times New Roman" w:hAnsi="Times New Roman" w:cs="Times New Roman"/>
          <w:sz w:val="28"/>
          <w:szCs w:val="28"/>
        </w:rPr>
        <w:t>а</w:t>
      </w:r>
      <w:r w:rsidR="0088785B" w:rsidRPr="006C7D6E">
        <w:rPr>
          <w:rFonts w:ascii="Times New Roman" w:hAnsi="Times New Roman" w:cs="Times New Roman"/>
          <w:sz w:val="28"/>
          <w:szCs w:val="28"/>
        </w:rPr>
        <w:t xml:space="preserve"> Российской Федерации</w:t>
      </w:r>
      <w:r w:rsidR="007A5FF8" w:rsidRPr="006C7D6E">
        <w:rPr>
          <w:rFonts w:ascii="Times New Roman" w:hAnsi="Times New Roman" w:cs="Times New Roman"/>
          <w:sz w:val="28"/>
          <w:szCs w:val="28"/>
        </w:rPr>
        <w:t xml:space="preserve">, сформулированной в постановлении от 17 ноября 1997 года № 17-П, </w:t>
      </w:r>
      <w:r w:rsidR="0088785B" w:rsidRPr="006C7D6E">
        <w:rPr>
          <w:rFonts w:ascii="Times New Roman" w:hAnsi="Times New Roman" w:cs="Times New Roman"/>
          <w:sz w:val="28"/>
          <w:szCs w:val="28"/>
        </w:rPr>
        <w:t xml:space="preserve">нормативный правовой акт </w:t>
      </w:r>
      <w:r w:rsidR="00ED7DED" w:rsidRPr="006C7D6E">
        <w:rPr>
          <w:rFonts w:ascii="Times New Roman" w:hAnsi="Times New Roman" w:cs="Times New Roman"/>
          <w:sz w:val="28"/>
          <w:szCs w:val="28"/>
        </w:rPr>
        <w:t>—</w:t>
      </w:r>
      <w:r w:rsidR="0088785B" w:rsidRPr="006C7D6E">
        <w:rPr>
          <w:rFonts w:ascii="Times New Roman" w:hAnsi="Times New Roman" w:cs="Times New Roman"/>
          <w:sz w:val="28"/>
          <w:szCs w:val="28"/>
        </w:rPr>
        <w:t xml:space="preserve"> это акт общего действия, адресованный неопределенному круг лиц, рассчитанный на многократное применение, который содержит конкретизирующие нормативные предписания, общие правила и является официальным государственным предписанием, обязательным для исполнения</w:t>
      </w:r>
      <w:r w:rsidR="00703D0F" w:rsidRPr="006C7D6E">
        <w:rPr>
          <w:rStyle w:val="a5"/>
          <w:rFonts w:ascii="Times New Roman" w:hAnsi="Times New Roman" w:cs="Times New Roman"/>
          <w:sz w:val="28"/>
          <w:szCs w:val="28"/>
        </w:rPr>
        <w:footnoteReference w:id="2"/>
      </w:r>
      <w:r w:rsidR="00640561" w:rsidRPr="006C7D6E">
        <w:rPr>
          <w:rFonts w:ascii="Times New Roman" w:hAnsi="Times New Roman" w:cs="Times New Roman"/>
          <w:sz w:val="28"/>
          <w:szCs w:val="28"/>
        </w:rPr>
        <w:t>.</w:t>
      </w:r>
    </w:p>
    <w:p w:rsidR="00743519" w:rsidRPr="006C7D6E" w:rsidRDefault="00743519"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 xml:space="preserve">В соответствии с постановлением Пленума Высшего Арбитражного Суда Российской Федерации от 30 июля 2013 года </w:t>
      </w:r>
      <w:r w:rsidR="00E37208" w:rsidRPr="006C7D6E">
        <w:rPr>
          <w:rFonts w:ascii="Times New Roman" w:hAnsi="Times New Roman" w:cs="Times New Roman"/>
          <w:sz w:val="28"/>
          <w:szCs w:val="28"/>
        </w:rPr>
        <w:t>№</w:t>
      </w:r>
      <w:r w:rsidRPr="006C7D6E">
        <w:rPr>
          <w:rFonts w:ascii="Times New Roman" w:hAnsi="Times New Roman" w:cs="Times New Roman"/>
          <w:sz w:val="28"/>
          <w:szCs w:val="28"/>
        </w:rPr>
        <w:t xml:space="preserve"> 58 </w:t>
      </w:r>
      <w:r w:rsidR="00E37208" w:rsidRPr="006C7D6E">
        <w:rPr>
          <w:rFonts w:ascii="Times New Roman" w:hAnsi="Times New Roman" w:cs="Times New Roman"/>
          <w:sz w:val="28"/>
          <w:szCs w:val="28"/>
        </w:rPr>
        <w:t>«</w:t>
      </w:r>
      <w:r w:rsidRPr="006C7D6E">
        <w:rPr>
          <w:rFonts w:ascii="Times New Roman" w:hAnsi="Times New Roman" w:cs="Times New Roman"/>
          <w:sz w:val="28"/>
          <w:szCs w:val="28"/>
        </w:rPr>
        <w:t>О некоторых вопросах, возникающих в судебной практике при рассмотрении арбитражными судами дел об оспаривании нормативных правовых актов</w:t>
      </w:r>
      <w:r w:rsidR="00E37208" w:rsidRPr="006C7D6E">
        <w:rPr>
          <w:rFonts w:ascii="Times New Roman" w:hAnsi="Times New Roman" w:cs="Times New Roman"/>
          <w:sz w:val="28"/>
          <w:szCs w:val="28"/>
        </w:rPr>
        <w:t>»</w:t>
      </w:r>
      <w:r w:rsidRPr="006C7D6E">
        <w:rPr>
          <w:rFonts w:ascii="Times New Roman" w:hAnsi="Times New Roman" w:cs="Times New Roman"/>
          <w:sz w:val="28"/>
          <w:szCs w:val="28"/>
        </w:rPr>
        <w:t xml:space="preserve">, если оспариваемый акт содержит положения нормативного характера, нарушения требований к форме нормативного правового акта, порядку его принятия и (или) введения в действие не являются основанием для прекращения производства по делу, поскольку такой акт может применяться заинтересованными лицами, в результате чего могут быть нарушены права или законные интересы заявителя, а также иных лиц; при этом акты, не прошедшие государственную регистрацию (если такая регистрация является обязательной) и (или) не опубликованные в предусмотренном порядке, не влекут правовых последствий как не имеющие юридической силы и не могут регулировать соответствующие правоотношения независимо от выявления указанных нарушений в судебном порядке; установив такие нарушения, арбитражный суд принимает решение о признании оспариваемого акта не действующим полностью </w:t>
      </w:r>
      <w:r w:rsidR="001973C9" w:rsidRPr="006C7D6E">
        <w:rPr>
          <w:rFonts w:ascii="Times New Roman" w:hAnsi="Times New Roman" w:cs="Times New Roman"/>
          <w:sz w:val="28"/>
          <w:szCs w:val="28"/>
        </w:rPr>
        <w:br/>
      </w:r>
      <w:r w:rsidRPr="006C7D6E">
        <w:rPr>
          <w:rFonts w:ascii="Times New Roman" w:hAnsi="Times New Roman" w:cs="Times New Roman"/>
          <w:sz w:val="28"/>
          <w:szCs w:val="28"/>
        </w:rPr>
        <w:lastRenderedPageBreak/>
        <w:t>(в том числе и при оспаривании в арбитражный суд его отдельных положений) как не имеющего юридической силы с момента его принятия, вывод о чем должен содержаться в резолютивной части судебного акта (пункт 6.2)</w:t>
      </w:r>
      <w:r w:rsidR="00703D0F" w:rsidRPr="006C7D6E">
        <w:rPr>
          <w:rStyle w:val="a5"/>
          <w:rFonts w:ascii="Times New Roman" w:hAnsi="Times New Roman" w:cs="Times New Roman"/>
          <w:sz w:val="28"/>
          <w:szCs w:val="28"/>
        </w:rPr>
        <w:footnoteReference w:id="3"/>
      </w:r>
      <w:r w:rsidRPr="006C7D6E">
        <w:rPr>
          <w:rFonts w:ascii="Times New Roman" w:hAnsi="Times New Roman" w:cs="Times New Roman"/>
          <w:sz w:val="28"/>
          <w:szCs w:val="28"/>
        </w:rPr>
        <w:t>.</w:t>
      </w:r>
    </w:p>
    <w:p w:rsidR="00FB58B6" w:rsidRPr="006C7D6E" w:rsidRDefault="00A96E7A"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Между тем п</w:t>
      </w:r>
      <w:r w:rsidR="001A015E" w:rsidRPr="006C7D6E">
        <w:rPr>
          <w:rFonts w:ascii="Times New Roman" w:hAnsi="Times New Roman" w:cs="Times New Roman"/>
          <w:sz w:val="28"/>
          <w:szCs w:val="28"/>
        </w:rPr>
        <w:t xml:space="preserve">остановление Пленума Верховного Суда Российской Федерации от 29 ноября 2007 года № 48 </w:t>
      </w:r>
      <w:r w:rsidR="001973C9" w:rsidRPr="006C7D6E">
        <w:rPr>
          <w:rFonts w:ascii="Times New Roman" w:hAnsi="Times New Roman" w:cs="Times New Roman"/>
          <w:sz w:val="28"/>
          <w:szCs w:val="28"/>
        </w:rPr>
        <w:br/>
      </w:r>
      <w:r w:rsidR="001A015E" w:rsidRPr="006C7D6E">
        <w:rPr>
          <w:rFonts w:ascii="Times New Roman" w:hAnsi="Times New Roman" w:cs="Times New Roman"/>
          <w:sz w:val="28"/>
          <w:szCs w:val="28"/>
        </w:rPr>
        <w:t xml:space="preserve">«О практике рассмотрения судами дел об оспаривании нормативных правовых актов полностью или в части» </w:t>
      </w:r>
      <w:r w:rsidRPr="006C7D6E">
        <w:rPr>
          <w:rFonts w:ascii="Times New Roman" w:hAnsi="Times New Roman" w:cs="Times New Roman"/>
          <w:sz w:val="28"/>
          <w:szCs w:val="28"/>
        </w:rPr>
        <w:t>к существенным</w:t>
      </w:r>
      <w:r w:rsidR="00FB58B6" w:rsidRPr="006C7D6E">
        <w:rPr>
          <w:rFonts w:ascii="Times New Roman" w:hAnsi="Times New Roman" w:cs="Times New Roman"/>
          <w:sz w:val="28"/>
          <w:szCs w:val="28"/>
        </w:rPr>
        <w:t xml:space="preserve"> признакам, характеризующим нормативный правовой акт, </w:t>
      </w:r>
      <w:r w:rsidRPr="006C7D6E">
        <w:rPr>
          <w:rFonts w:ascii="Times New Roman" w:hAnsi="Times New Roman" w:cs="Times New Roman"/>
          <w:sz w:val="28"/>
          <w:szCs w:val="28"/>
        </w:rPr>
        <w:t>относит</w:t>
      </w:r>
      <w:r w:rsidR="00FB58B6" w:rsidRPr="006C7D6E">
        <w:rPr>
          <w:rFonts w:ascii="Times New Roman" w:hAnsi="Times New Roman" w:cs="Times New Roman"/>
          <w:sz w:val="28"/>
          <w:szCs w:val="28"/>
        </w:rPr>
        <w:t xml:space="preserve">: издание его в установленном порядке </w:t>
      </w:r>
      <w:proofErr w:type="spellStart"/>
      <w:r w:rsidR="00FB58B6" w:rsidRPr="006C7D6E">
        <w:rPr>
          <w:rFonts w:ascii="Times New Roman" w:hAnsi="Times New Roman" w:cs="Times New Roman"/>
          <w:sz w:val="28"/>
          <w:szCs w:val="28"/>
        </w:rPr>
        <w:t>управомоченным</w:t>
      </w:r>
      <w:proofErr w:type="spellEnd"/>
      <w:r w:rsidR="00FB58B6" w:rsidRPr="006C7D6E">
        <w:rPr>
          <w:rFonts w:ascii="Times New Roman" w:hAnsi="Times New Roman" w:cs="Times New Roman"/>
          <w:sz w:val="28"/>
          <w:szCs w:val="28"/>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r w:rsidRPr="006C7D6E">
        <w:rPr>
          <w:rFonts w:ascii="Times New Roman" w:hAnsi="Times New Roman" w:cs="Times New Roman"/>
          <w:sz w:val="28"/>
          <w:szCs w:val="28"/>
        </w:rPr>
        <w:t xml:space="preserve"> </w:t>
      </w:r>
      <w:r w:rsidR="00DF0908" w:rsidRPr="006C7D6E">
        <w:rPr>
          <w:rFonts w:ascii="Times New Roman" w:hAnsi="Times New Roman" w:cs="Times New Roman"/>
          <w:sz w:val="28"/>
          <w:szCs w:val="28"/>
        </w:rPr>
        <w:t>Е</w:t>
      </w:r>
      <w:r w:rsidR="00D46CB3" w:rsidRPr="006C7D6E">
        <w:rPr>
          <w:rFonts w:ascii="Times New Roman" w:hAnsi="Times New Roman" w:cs="Times New Roman"/>
          <w:sz w:val="28"/>
          <w:szCs w:val="28"/>
        </w:rPr>
        <w:t>сли при принятии заявления судья придет к выводу, что оспариваемый правовой акт не является нормативным и дело о его оспаривании неподсудно данному суду, он выносит определение о возвращении заявления с обоснованием своих выводов и указанием, в какой суд следует обратиться заявителю</w:t>
      </w:r>
      <w:r w:rsidR="00703D0F" w:rsidRPr="006C7D6E">
        <w:rPr>
          <w:rFonts w:ascii="Times New Roman" w:hAnsi="Times New Roman" w:cs="Times New Roman"/>
          <w:sz w:val="28"/>
          <w:szCs w:val="28"/>
        </w:rPr>
        <w:t xml:space="preserve"> (пункты 9 и 10)</w:t>
      </w:r>
      <w:r w:rsidR="00D46CB3" w:rsidRPr="006C7D6E">
        <w:rPr>
          <w:rFonts w:ascii="Times New Roman" w:hAnsi="Times New Roman" w:cs="Times New Roman"/>
          <w:sz w:val="28"/>
          <w:szCs w:val="28"/>
        </w:rPr>
        <w:t>.</w:t>
      </w:r>
    </w:p>
    <w:p w:rsidR="00D46CB3" w:rsidRPr="006C7D6E" w:rsidRDefault="00DF0908" w:rsidP="00D46CB3">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 xml:space="preserve">При этом в пункте </w:t>
      </w:r>
      <w:r w:rsidR="00D46CB3" w:rsidRPr="006C7D6E">
        <w:rPr>
          <w:rFonts w:ascii="Times New Roman" w:hAnsi="Times New Roman" w:cs="Times New Roman"/>
          <w:sz w:val="28"/>
          <w:szCs w:val="28"/>
        </w:rPr>
        <w:t>17</w:t>
      </w:r>
      <w:r w:rsidRPr="006C7D6E">
        <w:rPr>
          <w:rFonts w:ascii="Times New Roman" w:hAnsi="Times New Roman" w:cs="Times New Roman"/>
          <w:sz w:val="28"/>
          <w:szCs w:val="28"/>
        </w:rPr>
        <w:t xml:space="preserve"> этого же постановления </w:t>
      </w:r>
      <w:r w:rsidR="00E220FE" w:rsidRPr="006C7D6E">
        <w:rPr>
          <w:rFonts w:ascii="Times New Roman" w:hAnsi="Times New Roman" w:cs="Times New Roman"/>
          <w:sz w:val="28"/>
          <w:szCs w:val="28"/>
        </w:rPr>
        <w:t xml:space="preserve">Пленума Верховного Суда Российской Федерации </w:t>
      </w:r>
      <w:r w:rsidRPr="006C7D6E">
        <w:rPr>
          <w:rFonts w:ascii="Times New Roman" w:hAnsi="Times New Roman" w:cs="Times New Roman"/>
          <w:sz w:val="28"/>
          <w:szCs w:val="28"/>
        </w:rPr>
        <w:t>указано, что</w:t>
      </w:r>
      <w:r w:rsidR="00D46CB3" w:rsidRPr="006C7D6E">
        <w:rPr>
          <w:rFonts w:ascii="Times New Roman" w:hAnsi="Times New Roman" w:cs="Times New Roman"/>
          <w:sz w:val="28"/>
          <w:szCs w:val="28"/>
        </w:rPr>
        <w:t xml:space="preserve"> </w:t>
      </w:r>
      <w:r w:rsidRPr="006C7D6E">
        <w:rPr>
          <w:rFonts w:ascii="Times New Roman" w:hAnsi="Times New Roman" w:cs="Times New Roman"/>
          <w:sz w:val="28"/>
          <w:szCs w:val="28"/>
        </w:rPr>
        <w:t>п</w:t>
      </w:r>
      <w:r w:rsidR="00D46CB3" w:rsidRPr="006C7D6E">
        <w:rPr>
          <w:rFonts w:ascii="Times New Roman" w:hAnsi="Times New Roman" w:cs="Times New Roman"/>
          <w:sz w:val="28"/>
          <w:szCs w:val="28"/>
        </w:rPr>
        <w:t>ри рассмотрении дела по существу суду надлежит выяснять порядок принятия нормативного правового акта, в частности:</w:t>
      </w:r>
    </w:p>
    <w:p w:rsidR="00D46CB3" w:rsidRPr="006C7D6E" w:rsidRDefault="00D46CB3" w:rsidP="00D46CB3">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полномочия органа (должностного лица) на издание нормативных правовых актов и их пределы;</w:t>
      </w:r>
    </w:p>
    <w:p w:rsidR="00D46CB3" w:rsidRPr="006C7D6E" w:rsidRDefault="00D46CB3" w:rsidP="00D46CB3">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форму (вид), в которой орган (должностное лицо) вправе принимать нормативные правовые акты;</w:t>
      </w:r>
    </w:p>
    <w:p w:rsidR="00D46CB3" w:rsidRPr="006C7D6E" w:rsidRDefault="00D46CB3" w:rsidP="00D46CB3">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lastRenderedPageBreak/>
        <w:t>предусмотренные правила введения нормативных правовых актов в действие, в том числе правила их опубликования.</w:t>
      </w:r>
    </w:p>
    <w:p w:rsidR="00D46CB3" w:rsidRPr="006C7D6E" w:rsidRDefault="00743519" w:rsidP="00BA024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Если суд установит, что при издании оспариваемого нормативного правового акта были нарушены требования законодательства хотя бы по одному из оснований, влекущих признание акта недействующим, он вправе принять решение об удовлетворении заявления без исследования других обстоятельств по делу, в том числе содержания оспариваемого акта</w:t>
      </w:r>
      <w:r w:rsidR="00703D0F" w:rsidRPr="006C7D6E">
        <w:rPr>
          <w:rStyle w:val="a5"/>
          <w:rFonts w:ascii="Times New Roman" w:hAnsi="Times New Roman" w:cs="Times New Roman"/>
          <w:sz w:val="28"/>
          <w:szCs w:val="28"/>
        </w:rPr>
        <w:footnoteReference w:id="4"/>
      </w:r>
      <w:r w:rsidRPr="006C7D6E">
        <w:rPr>
          <w:rFonts w:ascii="Times New Roman" w:hAnsi="Times New Roman" w:cs="Times New Roman"/>
          <w:sz w:val="28"/>
          <w:szCs w:val="28"/>
        </w:rPr>
        <w:t>.</w:t>
      </w:r>
    </w:p>
    <w:p w:rsidR="0035529F" w:rsidRPr="006C7D6E" w:rsidRDefault="00F62897" w:rsidP="00116A0D">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Кроме того, с</w:t>
      </w:r>
      <w:r w:rsidR="00852FF0" w:rsidRPr="006C7D6E">
        <w:rPr>
          <w:rFonts w:ascii="Times New Roman" w:hAnsi="Times New Roman" w:cs="Times New Roman"/>
          <w:sz w:val="28"/>
          <w:szCs w:val="28"/>
        </w:rPr>
        <w:t>огласно О</w:t>
      </w:r>
      <w:r w:rsidR="00116A0D" w:rsidRPr="006C7D6E">
        <w:rPr>
          <w:rFonts w:ascii="Times New Roman" w:hAnsi="Times New Roman" w:cs="Times New Roman"/>
          <w:sz w:val="28"/>
          <w:szCs w:val="28"/>
        </w:rPr>
        <w:t>бзор</w:t>
      </w:r>
      <w:r w:rsidR="00852FF0" w:rsidRPr="006C7D6E">
        <w:rPr>
          <w:rFonts w:ascii="Times New Roman" w:hAnsi="Times New Roman" w:cs="Times New Roman"/>
          <w:sz w:val="28"/>
          <w:szCs w:val="28"/>
        </w:rPr>
        <w:t>у</w:t>
      </w:r>
      <w:r w:rsidR="00116A0D" w:rsidRPr="006C7D6E">
        <w:rPr>
          <w:rFonts w:ascii="Times New Roman" w:hAnsi="Times New Roman" w:cs="Times New Roman"/>
          <w:sz w:val="28"/>
          <w:szCs w:val="28"/>
        </w:rPr>
        <w:t xml:space="preserve"> законодательства и судебной практики Верховного Суда Российской Федерации за третий квартал 2003 года </w:t>
      </w:r>
      <w:r w:rsidR="0035529F" w:rsidRPr="006C7D6E">
        <w:rPr>
          <w:rFonts w:ascii="Times New Roman" w:hAnsi="Times New Roman" w:cs="Times New Roman"/>
          <w:sz w:val="28"/>
          <w:szCs w:val="28"/>
        </w:rPr>
        <w:t xml:space="preserve">если нормативный правовой акт не зарегистрирован, не опубликован в </w:t>
      </w:r>
      <w:r w:rsidR="00116A0D" w:rsidRPr="006C7D6E">
        <w:rPr>
          <w:rFonts w:ascii="Times New Roman" w:hAnsi="Times New Roman" w:cs="Times New Roman"/>
          <w:sz w:val="28"/>
          <w:szCs w:val="28"/>
        </w:rPr>
        <w:t>установленном</w:t>
      </w:r>
      <w:r w:rsidR="0035529F" w:rsidRPr="006C7D6E">
        <w:rPr>
          <w:rFonts w:ascii="Times New Roman" w:hAnsi="Times New Roman" w:cs="Times New Roman"/>
          <w:sz w:val="28"/>
          <w:szCs w:val="28"/>
        </w:rPr>
        <w:t xml:space="preserve"> порядке, то рассмотрение дела об оспаривании такого акта может осуществляться по правилам гл</w:t>
      </w:r>
      <w:r w:rsidR="00852FF0" w:rsidRPr="006C7D6E">
        <w:rPr>
          <w:rFonts w:ascii="Times New Roman" w:hAnsi="Times New Roman" w:cs="Times New Roman"/>
          <w:sz w:val="28"/>
          <w:szCs w:val="28"/>
        </w:rPr>
        <w:t>авы</w:t>
      </w:r>
      <w:r w:rsidR="0035529F" w:rsidRPr="006C7D6E">
        <w:rPr>
          <w:rFonts w:ascii="Times New Roman" w:hAnsi="Times New Roman" w:cs="Times New Roman"/>
          <w:sz w:val="28"/>
          <w:szCs w:val="28"/>
        </w:rPr>
        <w:t xml:space="preserve"> 25, а не гл</w:t>
      </w:r>
      <w:r w:rsidR="00852FF0" w:rsidRPr="006C7D6E">
        <w:rPr>
          <w:rFonts w:ascii="Times New Roman" w:hAnsi="Times New Roman" w:cs="Times New Roman"/>
          <w:sz w:val="28"/>
          <w:szCs w:val="28"/>
        </w:rPr>
        <w:t>авы</w:t>
      </w:r>
      <w:r w:rsidR="0035529F" w:rsidRPr="006C7D6E">
        <w:rPr>
          <w:rFonts w:ascii="Times New Roman" w:hAnsi="Times New Roman" w:cs="Times New Roman"/>
          <w:sz w:val="28"/>
          <w:szCs w:val="28"/>
        </w:rPr>
        <w:t xml:space="preserve"> 24 ГПК </w:t>
      </w:r>
      <w:r w:rsidR="00990C50" w:rsidRPr="006C7D6E">
        <w:rPr>
          <w:rFonts w:ascii="Times New Roman" w:hAnsi="Times New Roman" w:cs="Times New Roman"/>
          <w:sz w:val="28"/>
          <w:szCs w:val="28"/>
        </w:rPr>
        <w:t>Российской Федерации (</w:t>
      </w:r>
      <w:r w:rsidR="00172899" w:rsidRPr="006C7D6E">
        <w:rPr>
          <w:rFonts w:ascii="Times New Roman" w:hAnsi="Times New Roman" w:cs="Times New Roman"/>
          <w:sz w:val="28"/>
          <w:szCs w:val="28"/>
        </w:rPr>
        <w:t>применительно к</w:t>
      </w:r>
      <w:r w:rsidR="00990C50" w:rsidRPr="006C7D6E">
        <w:rPr>
          <w:rFonts w:ascii="Times New Roman" w:hAnsi="Times New Roman" w:cs="Times New Roman"/>
          <w:sz w:val="28"/>
          <w:szCs w:val="28"/>
        </w:rPr>
        <w:t xml:space="preserve"> действующем</w:t>
      </w:r>
      <w:r w:rsidR="00172899" w:rsidRPr="006C7D6E">
        <w:rPr>
          <w:rFonts w:ascii="Times New Roman" w:hAnsi="Times New Roman" w:cs="Times New Roman"/>
          <w:sz w:val="28"/>
          <w:szCs w:val="28"/>
        </w:rPr>
        <w:t>у</w:t>
      </w:r>
      <w:r w:rsidR="00990C50" w:rsidRPr="006C7D6E">
        <w:rPr>
          <w:rFonts w:ascii="Times New Roman" w:hAnsi="Times New Roman" w:cs="Times New Roman"/>
          <w:sz w:val="28"/>
          <w:szCs w:val="28"/>
        </w:rPr>
        <w:t xml:space="preserve"> правовом</w:t>
      </w:r>
      <w:r w:rsidR="00172899" w:rsidRPr="006C7D6E">
        <w:rPr>
          <w:rFonts w:ascii="Times New Roman" w:hAnsi="Times New Roman" w:cs="Times New Roman"/>
          <w:sz w:val="28"/>
          <w:szCs w:val="28"/>
        </w:rPr>
        <w:t>у регулированию —</w:t>
      </w:r>
      <w:r w:rsidR="00990C50" w:rsidRPr="006C7D6E">
        <w:rPr>
          <w:rFonts w:ascii="Times New Roman" w:hAnsi="Times New Roman" w:cs="Times New Roman"/>
          <w:sz w:val="28"/>
          <w:szCs w:val="28"/>
        </w:rPr>
        <w:t xml:space="preserve"> главы 22 и 21 КАС Российской Федерации, соответственно)</w:t>
      </w:r>
      <w:r w:rsidR="0035529F" w:rsidRPr="006C7D6E">
        <w:rPr>
          <w:rFonts w:ascii="Times New Roman" w:hAnsi="Times New Roman" w:cs="Times New Roman"/>
          <w:sz w:val="28"/>
          <w:szCs w:val="28"/>
        </w:rPr>
        <w:t xml:space="preserve"> </w:t>
      </w:r>
      <w:r w:rsidR="00852FF0" w:rsidRPr="006C7D6E">
        <w:rPr>
          <w:rFonts w:ascii="Times New Roman" w:hAnsi="Times New Roman" w:cs="Times New Roman"/>
          <w:sz w:val="28"/>
          <w:szCs w:val="28"/>
        </w:rPr>
        <w:t>—</w:t>
      </w:r>
      <w:r w:rsidR="0035529F" w:rsidRPr="006C7D6E">
        <w:rPr>
          <w:rFonts w:ascii="Times New Roman" w:hAnsi="Times New Roman" w:cs="Times New Roman"/>
          <w:sz w:val="28"/>
          <w:szCs w:val="28"/>
        </w:rPr>
        <w:t xml:space="preserve"> в порядке производства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852FF0" w:rsidRPr="006C7D6E">
        <w:rPr>
          <w:rStyle w:val="a5"/>
          <w:rFonts w:ascii="Times New Roman" w:hAnsi="Times New Roman" w:cs="Times New Roman"/>
          <w:sz w:val="28"/>
          <w:szCs w:val="28"/>
        </w:rPr>
        <w:footnoteReference w:id="5"/>
      </w:r>
      <w:r w:rsidR="0035529F" w:rsidRPr="006C7D6E">
        <w:rPr>
          <w:rFonts w:ascii="Times New Roman" w:hAnsi="Times New Roman" w:cs="Times New Roman"/>
          <w:sz w:val="28"/>
          <w:szCs w:val="28"/>
        </w:rPr>
        <w:t>.</w:t>
      </w:r>
      <w:r w:rsidR="008671DB" w:rsidRPr="006C7D6E">
        <w:rPr>
          <w:rFonts w:ascii="Times New Roman" w:hAnsi="Times New Roman" w:cs="Times New Roman"/>
          <w:sz w:val="28"/>
          <w:szCs w:val="28"/>
        </w:rPr>
        <w:t xml:space="preserve">   </w:t>
      </w:r>
    </w:p>
    <w:p w:rsidR="00A543B6" w:rsidRPr="006C7D6E" w:rsidRDefault="00E6699A" w:rsidP="00BD7144">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 xml:space="preserve">Однако </w:t>
      </w:r>
      <w:r w:rsidR="00470172" w:rsidRPr="006C7D6E">
        <w:rPr>
          <w:rFonts w:ascii="Times New Roman" w:hAnsi="Times New Roman" w:cs="Times New Roman"/>
          <w:sz w:val="28"/>
          <w:szCs w:val="28"/>
        </w:rPr>
        <w:t xml:space="preserve">необходимо принять во внимание, что Конституционным Судом Российской Федерации </w:t>
      </w:r>
      <w:r w:rsidRPr="006C7D6E">
        <w:rPr>
          <w:rFonts w:ascii="Times New Roman" w:hAnsi="Times New Roman" w:cs="Times New Roman"/>
          <w:sz w:val="28"/>
          <w:szCs w:val="28"/>
        </w:rPr>
        <w:t>в определении от 2 марта 2006 года № 58-О</w:t>
      </w:r>
      <w:r w:rsidR="00470172" w:rsidRPr="006C7D6E">
        <w:rPr>
          <w:rFonts w:ascii="Times New Roman" w:hAnsi="Times New Roman" w:cs="Times New Roman"/>
          <w:sz w:val="28"/>
          <w:szCs w:val="28"/>
        </w:rPr>
        <w:t xml:space="preserve"> была выражена правовая позиция, в соответствии с которой</w:t>
      </w:r>
      <w:r w:rsidRPr="006C7D6E">
        <w:rPr>
          <w:rFonts w:ascii="Times New Roman" w:hAnsi="Times New Roman" w:cs="Times New Roman"/>
          <w:sz w:val="28"/>
          <w:szCs w:val="28"/>
        </w:rPr>
        <w:t xml:space="preserve"> </w:t>
      </w:r>
      <w:r w:rsidR="00A543B6" w:rsidRPr="006C7D6E">
        <w:rPr>
          <w:rFonts w:ascii="Times New Roman" w:hAnsi="Times New Roman" w:cs="Times New Roman"/>
          <w:sz w:val="28"/>
          <w:szCs w:val="28"/>
        </w:rPr>
        <w:t>не исключает</w:t>
      </w:r>
      <w:r w:rsidR="007E69EB" w:rsidRPr="006C7D6E">
        <w:rPr>
          <w:rFonts w:ascii="Times New Roman" w:hAnsi="Times New Roman" w:cs="Times New Roman"/>
          <w:sz w:val="28"/>
          <w:szCs w:val="28"/>
        </w:rPr>
        <w:t>ся</w:t>
      </w:r>
      <w:r w:rsidR="00A543B6" w:rsidRPr="006C7D6E">
        <w:rPr>
          <w:rFonts w:ascii="Times New Roman" w:hAnsi="Times New Roman" w:cs="Times New Roman"/>
          <w:sz w:val="28"/>
          <w:szCs w:val="28"/>
        </w:rPr>
        <w:t xml:space="preserve"> оспаривание в Верховном Суде Российской Федерации нормативного правового акта федерального органа исполнительной власти в случае, если издавшим его органом не соблюден порядок регистрации и опубликования таких актов. Суды при рассмотрении подобных дел не вправе ограничиваться формальным установлением того, прошел ли обжалуемый акт государственную регистрацию и опубликован ли он в установленном порядке, </w:t>
      </w:r>
      <w:r w:rsidRPr="006C7D6E">
        <w:rPr>
          <w:rFonts w:ascii="Times New Roman" w:hAnsi="Times New Roman" w:cs="Times New Roman"/>
          <w:sz w:val="28"/>
          <w:szCs w:val="28"/>
        </w:rPr>
        <w:t>—</w:t>
      </w:r>
      <w:r w:rsidR="00A543B6" w:rsidRPr="006C7D6E">
        <w:rPr>
          <w:rFonts w:ascii="Times New Roman" w:hAnsi="Times New Roman" w:cs="Times New Roman"/>
          <w:sz w:val="28"/>
          <w:szCs w:val="28"/>
        </w:rPr>
        <w:t xml:space="preserve"> они также </w:t>
      </w:r>
      <w:r w:rsidR="00A543B6" w:rsidRPr="006C7D6E">
        <w:rPr>
          <w:rFonts w:ascii="Times New Roman" w:hAnsi="Times New Roman" w:cs="Times New Roman"/>
          <w:sz w:val="28"/>
          <w:szCs w:val="28"/>
        </w:rPr>
        <w:lastRenderedPageBreak/>
        <w:t>обязаны выяснять, содержит ли этот акт нормативные положения, затрагивающие права и законные интересы граждан. Выявив, что нормативный правовой акт федерального органа исполнительной власти, содержащий такие положения, не зарегистрирован и не опубликован в установленном порядке, суды должны признавать его недействующим, т.е. в каждом конкретном случае реально обеспечивать эффективное восстановление нарушенных прав. Иное означало бы необоснованный отказ в судебной защите, что противоречит статье 46 Конституции Российской Федерации</w:t>
      </w:r>
      <w:r w:rsidR="00703D0F" w:rsidRPr="006C7D6E">
        <w:rPr>
          <w:rStyle w:val="a5"/>
          <w:rFonts w:ascii="Times New Roman" w:hAnsi="Times New Roman" w:cs="Times New Roman"/>
          <w:sz w:val="28"/>
          <w:szCs w:val="28"/>
        </w:rPr>
        <w:footnoteReference w:id="6"/>
      </w:r>
      <w:r w:rsidR="00A543B6" w:rsidRPr="006C7D6E">
        <w:rPr>
          <w:rFonts w:ascii="Times New Roman" w:hAnsi="Times New Roman" w:cs="Times New Roman"/>
          <w:sz w:val="28"/>
          <w:szCs w:val="28"/>
        </w:rPr>
        <w:t>.</w:t>
      </w:r>
    </w:p>
    <w:p w:rsidR="00546650" w:rsidRPr="006C7D6E" w:rsidRDefault="003F36C8" w:rsidP="00891FA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К</w:t>
      </w:r>
      <w:r w:rsidR="00865E18" w:rsidRPr="006C7D6E">
        <w:rPr>
          <w:rFonts w:ascii="Times New Roman" w:hAnsi="Times New Roman" w:cs="Times New Roman"/>
          <w:sz w:val="28"/>
          <w:szCs w:val="28"/>
        </w:rPr>
        <w:t>онституционное обоснование понятия «нормативный правовой акт»</w:t>
      </w:r>
      <w:r w:rsidR="005C3238" w:rsidRPr="006C7D6E">
        <w:rPr>
          <w:sz w:val="28"/>
          <w:szCs w:val="28"/>
        </w:rPr>
        <w:t xml:space="preserve"> </w:t>
      </w:r>
      <w:r w:rsidR="005C3238" w:rsidRPr="006C7D6E">
        <w:rPr>
          <w:rFonts w:ascii="Times New Roman" w:hAnsi="Times New Roman" w:cs="Times New Roman"/>
          <w:sz w:val="28"/>
          <w:szCs w:val="28"/>
        </w:rPr>
        <w:t>получило свое развитие</w:t>
      </w:r>
      <w:r w:rsidRPr="006C7D6E">
        <w:rPr>
          <w:sz w:val="28"/>
          <w:szCs w:val="28"/>
        </w:rPr>
        <w:t xml:space="preserve"> </w:t>
      </w:r>
      <w:r w:rsidRPr="006C7D6E">
        <w:rPr>
          <w:rFonts w:ascii="Times New Roman" w:hAnsi="Times New Roman" w:cs="Times New Roman"/>
          <w:sz w:val="28"/>
          <w:szCs w:val="28"/>
        </w:rPr>
        <w:t>в постановлении Конституционного Суда Российской Федерации от 31 марта 2015 года № 6-П</w:t>
      </w:r>
      <w:r w:rsidR="00865E18" w:rsidRPr="006C7D6E">
        <w:rPr>
          <w:rFonts w:ascii="Times New Roman" w:hAnsi="Times New Roman" w:cs="Times New Roman"/>
          <w:sz w:val="28"/>
          <w:szCs w:val="28"/>
        </w:rPr>
        <w:t xml:space="preserve">. </w:t>
      </w:r>
      <w:r w:rsidR="006D0625" w:rsidRPr="006C7D6E">
        <w:rPr>
          <w:rFonts w:ascii="Times New Roman" w:hAnsi="Times New Roman" w:cs="Times New Roman"/>
          <w:sz w:val="28"/>
          <w:szCs w:val="28"/>
        </w:rPr>
        <w:t>Как указал Конституционный Суд, п</w:t>
      </w:r>
      <w:r w:rsidR="00084984" w:rsidRPr="006C7D6E">
        <w:rPr>
          <w:rFonts w:ascii="Times New Roman" w:hAnsi="Times New Roman" w:cs="Times New Roman"/>
          <w:sz w:val="28"/>
          <w:szCs w:val="28"/>
        </w:rPr>
        <w:t xml:space="preserve">о смыслу статей 15 (части 1 </w:t>
      </w:r>
      <w:r w:rsidR="006D0625" w:rsidRPr="006C7D6E">
        <w:rPr>
          <w:rFonts w:ascii="Times New Roman" w:hAnsi="Times New Roman" w:cs="Times New Roman"/>
          <w:sz w:val="28"/>
          <w:szCs w:val="28"/>
        </w:rPr>
        <w:t>—</w:t>
      </w:r>
      <w:r w:rsidR="00084984" w:rsidRPr="006C7D6E">
        <w:rPr>
          <w:rFonts w:ascii="Times New Roman" w:hAnsi="Times New Roman" w:cs="Times New Roman"/>
          <w:sz w:val="28"/>
          <w:szCs w:val="28"/>
        </w:rPr>
        <w:t xml:space="preserve"> 3), 46 (части 1 и 2) и 118 </w:t>
      </w:r>
      <w:r w:rsidR="001973C9" w:rsidRPr="006C7D6E">
        <w:rPr>
          <w:rFonts w:ascii="Times New Roman" w:hAnsi="Times New Roman" w:cs="Times New Roman"/>
          <w:sz w:val="28"/>
          <w:szCs w:val="28"/>
        </w:rPr>
        <w:br/>
      </w:r>
      <w:r w:rsidR="00084984" w:rsidRPr="006C7D6E">
        <w:rPr>
          <w:rFonts w:ascii="Times New Roman" w:hAnsi="Times New Roman" w:cs="Times New Roman"/>
          <w:sz w:val="28"/>
          <w:szCs w:val="28"/>
        </w:rPr>
        <w:t xml:space="preserve">(часть 2) Конституции Российской Федерации и с учетом того, что федеральным законодательством предусмотрена возможность рассмотрения административных дел об оспаривании нормативных правовых актов федеральных органов исполнительной власти вне связи с конкретным делом, в основе допустимости проверки в данной процедуре акта Федеральной налоговой службы как федерального органа исполнительной власти прежде всего должно лежать наличие у этого акта нормативных свойств (оказывает ли он </w:t>
      </w:r>
      <w:proofErr w:type="spellStart"/>
      <w:r w:rsidR="00084984" w:rsidRPr="006C7D6E">
        <w:rPr>
          <w:rFonts w:ascii="Times New Roman" w:hAnsi="Times New Roman" w:cs="Times New Roman"/>
          <w:sz w:val="28"/>
          <w:szCs w:val="28"/>
        </w:rPr>
        <w:t>общерегулирующее</w:t>
      </w:r>
      <w:proofErr w:type="spellEnd"/>
      <w:r w:rsidR="00084984" w:rsidRPr="006C7D6E">
        <w:rPr>
          <w:rFonts w:ascii="Times New Roman" w:hAnsi="Times New Roman" w:cs="Times New Roman"/>
          <w:sz w:val="28"/>
          <w:szCs w:val="28"/>
        </w:rPr>
        <w:t xml:space="preserve"> воздействие на общественные отношения, содержатся ли в нем предписания о правах и обязанностях персонально не определенного круга лиц - участников соответствующих правоотношений, рассчитан ли он на многократное применение)</w:t>
      </w:r>
      <w:r w:rsidR="00703D0F" w:rsidRPr="006C7D6E">
        <w:rPr>
          <w:rStyle w:val="a5"/>
          <w:rFonts w:ascii="Times New Roman" w:hAnsi="Times New Roman" w:cs="Times New Roman"/>
          <w:sz w:val="28"/>
          <w:szCs w:val="28"/>
        </w:rPr>
        <w:footnoteReference w:id="7"/>
      </w:r>
      <w:r w:rsidR="00084984" w:rsidRPr="006C7D6E">
        <w:rPr>
          <w:rFonts w:ascii="Times New Roman" w:hAnsi="Times New Roman" w:cs="Times New Roman"/>
          <w:sz w:val="28"/>
          <w:szCs w:val="28"/>
        </w:rPr>
        <w:t>.</w:t>
      </w:r>
    </w:p>
    <w:p w:rsidR="00B22FB7" w:rsidRPr="006C7D6E" w:rsidRDefault="00B22FB7" w:rsidP="00891FA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Тем самым прослеживается последовательн</w:t>
      </w:r>
      <w:r w:rsidR="00DB2A5C" w:rsidRPr="006C7D6E">
        <w:rPr>
          <w:rFonts w:ascii="Times New Roman" w:hAnsi="Times New Roman" w:cs="Times New Roman"/>
          <w:sz w:val="28"/>
          <w:szCs w:val="28"/>
        </w:rPr>
        <w:t>ость в</w:t>
      </w:r>
      <w:r w:rsidRPr="006C7D6E">
        <w:rPr>
          <w:rFonts w:ascii="Times New Roman" w:hAnsi="Times New Roman" w:cs="Times New Roman"/>
          <w:sz w:val="28"/>
          <w:szCs w:val="28"/>
        </w:rPr>
        <w:t xml:space="preserve"> позици</w:t>
      </w:r>
      <w:r w:rsidR="00DB2A5C" w:rsidRPr="006C7D6E">
        <w:rPr>
          <w:rFonts w:ascii="Times New Roman" w:hAnsi="Times New Roman" w:cs="Times New Roman"/>
          <w:sz w:val="28"/>
          <w:szCs w:val="28"/>
        </w:rPr>
        <w:t>и</w:t>
      </w:r>
      <w:r w:rsidRPr="006C7D6E">
        <w:rPr>
          <w:rFonts w:ascii="Times New Roman" w:hAnsi="Times New Roman" w:cs="Times New Roman"/>
          <w:sz w:val="28"/>
          <w:szCs w:val="28"/>
        </w:rPr>
        <w:t xml:space="preserve"> Конституционного Суда Российской Федерации</w:t>
      </w:r>
      <w:r w:rsidR="007B49D7" w:rsidRPr="006C7D6E">
        <w:rPr>
          <w:rFonts w:ascii="Times New Roman" w:hAnsi="Times New Roman" w:cs="Times New Roman"/>
          <w:sz w:val="28"/>
          <w:szCs w:val="28"/>
        </w:rPr>
        <w:t xml:space="preserve"> о</w:t>
      </w:r>
      <w:r w:rsidRPr="006C7D6E">
        <w:rPr>
          <w:rFonts w:ascii="Times New Roman" w:hAnsi="Times New Roman" w:cs="Times New Roman"/>
          <w:sz w:val="28"/>
          <w:szCs w:val="28"/>
        </w:rPr>
        <w:t xml:space="preserve"> необходимости обеспечения </w:t>
      </w:r>
      <w:r w:rsidR="007B49D7" w:rsidRPr="006C7D6E">
        <w:rPr>
          <w:rFonts w:ascii="Times New Roman" w:hAnsi="Times New Roman" w:cs="Times New Roman"/>
          <w:sz w:val="28"/>
          <w:szCs w:val="28"/>
        </w:rPr>
        <w:t xml:space="preserve">гражданам </w:t>
      </w:r>
      <w:r w:rsidRPr="006C7D6E">
        <w:rPr>
          <w:rFonts w:ascii="Times New Roman" w:hAnsi="Times New Roman" w:cs="Times New Roman"/>
          <w:sz w:val="28"/>
          <w:szCs w:val="28"/>
        </w:rPr>
        <w:t xml:space="preserve">максимальной защиты от </w:t>
      </w:r>
      <w:r w:rsidR="007B49D7" w:rsidRPr="006C7D6E">
        <w:rPr>
          <w:rFonts w:ascii="Times New Roman" w:hAnsi="Times New Roman" w:cs="Times New Roman"/>
          <w:sz w:val="28"/>
          <w:szCs w:val="28"/>
        </w:rPr>
        <w:t xml:space="preserve">применения нормативных положений, </w:t>
      </w:r>
      <w:r w:rsidR="007B49D7" w:rsidRPr="006C7D6E">
        <w:rPr>
          <w:rFonts w:ascii="Times New Roman" w:hAnsi="Times New Roman" w:cs="Times New Roman"/>
          <w:sz w:val="28"/>
          <w:szCs w:val="28"/>
        </w:rPr>
        <w:lastRenderedPageBreak/>
        <w:t>нарушающих их права</w:t>
      </w:r>
      <w:r w:rsidR="00B72AF9" w:rsidRPr="006C7D6E">
        <w:rPr>
          <w:rFonts w:ascii="Times New Roman" w:hAnsi="Times New Roman" w:cs="Times New Roman"/>
          <w:sz w:val="28"/>
          <w:szCs w:val="28"/>
        </w:rPr>
        <w:t>, а также наиболее результативного способа восстановления нарушенных прав</w:t>
      </w:r>
      <w:r w:rsidR="007B49D7" w:rsidRPr="006C7D6E">
        <w:rPr>
          <w:rFonts w:ascii="Times New Roman" w:hAnsi="Times New Roman" w:cs="Times New Roman"/>
          <w:sz w:val="28"/>
          <w:szCs w:val="28"/>
        </w:rPr>
        <w:t>.</w:t>
      </w:r>
    </w:p>
    <w:p w:rsidR="00891FA9" w:rsidRPr="006C7D6E" w:rsidRDefault="00E359FD" w:rsidP="00891FA9">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 xml:space="preserve">Что касается </w:t>
      </w:r>
      <w:r w:rsidR="00965211" w:rsidRPr="006C7D6E">
        <w:rPr>
          <w:rFonts w:ascii="Times New Roman" w:hAnsi="Times New Roman" w:cs="Times New Roman"/>
          <w:sz w:val="28"/>
          <w:szCs w:val="28"/>
        </w:rPr>
        <w:t xml:space="preserve">непосредственной </w:t>
      </w:r>
      <w:r w:rsidRPr="006C7D6E">
        <w:rPr>
          <w:rFonts w:ascii="Times New Roman" w:hAnsi="Times New Roman" w:cs="Times New Roman"/>
          <w:sz w:val="28"/>
          <w:szCs w:val="28"/>
        </w:rPr>
        <w:t xml:space="preserve">реализации </w:t>
      </w:r>
      <w:r w:rsidR="00223A83" w:rsidRPr="006C7D6E">
        <w:rPr>
          <w:rFonts w:ascii="Times New Roman" w:hAnsi="Times New Roman" w:cs="Times New Roman"/>
          <w:sz w:val="28"/>
          <w:szCs w:val="28"/>
        </w:rPr>
        <w:t xml:space="preserve">Конституционным Судом Российской Федерации </w:t>
      </w:r>
      <w:r w:rsidRPr="006C7D6E">
        <w:rPr>
          <w:rFonts w:ascii="Times New Roman" w:hAnsi="Times New Roman" w:cs="Times New Roman"/>
          <w:sz w:val="28"/>
          <w:szCs w:val="28"/>
        </w:rPr>
        <w:t xml:space="preserve">предоставленного </w:t>
      </w:r>
      <w:r w:rsidR="00223A83" w:rsidRPr="006C7D6E">
        <w:rPr>
          <w:rFonts w:ascii="Times New Roman" w:hAnsi="Times New Roman" w:cs="Times New Roman"/>
          <w:sz w:val="28"/>
          <w:szCs w:val="28"/>
        </w:rPr>
        <w:t xml:space="preserve">ему </w:t>
      </w:r>
      <w:r w:rsidRPr="006C7D6E">
        <w:rPr>
          <w:rFonts w:ascii="Times New Roman" w:hAnsi="Times New Roman" w:cs="Times New Roman"/>
          <w:sz w:val="28"/>
          <w:szCs w:val="28"/>
        </w:rPr>
        <w:t xml:space="preserve">полномочия по установлению </w:t>
      </w:r>
      <w:r w:rsidR="00891FA9" w:rsidRPr="006C7D6E">
        <w:rPr>
          <w:rFonts w:ascii="Times New Roman" w:hAnsi="Times New Roman" w:cs="Times New Roman"/>
          <w:sz w:val="28"/>
          <w:szCs w:val="28"/>
        </w:rPr>
        <w:t>соответстви</w:t>
      </w:r>
      <w:r w:rsidRPr="006C7D6E">
        <w:rPr>
          <w:rFonts w:ascii="Times New Roman" w:hAnsi="Times New Roman" w:cs="Times New Roman"/>
          <w:sz w:val="28"/>
          <w:szCs w:val="28"/>
        </w:rPr>
        <w:t>я</w:t>
      </w:r>
      <w:r w:rsidR="00891FA9" w:rsidRPr="006C7D6E">
        <w:rPr>
          <w:rFonts w:ascii="Times New Roman" w:hAnsi="Times New Roman" w:cs="Times New Roman"/>
          <w:sz w:val="28"/>
          <w:szCs w:val="28"/>
        </w:rPr>
        <w:t xml:space="preserve"> Конституции Российской Федерации нормативных актов по порядку опубликования</w:t>
      </w:r>
      <w:r w:rsidRPr="006C7D6E">
        <w:rPr>
          <w:rFonts w:ascii="Times New Roman" w:hAnsi="Times New Roman" w:cs="Times New Roman"/>
          <w:sz w:val="28"/>
          <w:szCs w:val="28"/>
        </w:rPr>
        <w:t xml:space="preserve">, то, очевидно, уровень рассматриваемых им актов слишком высок, чтобы </w:t>
      </w:r>
      <w:r w:rsidR="00CA431E" w:rsidRPr="006C7D6E">
        <w:rPr>
          <w:rFonts w:ascii="Times New Roman" w:hAnsi="Times New Roman" w:cs="Times New Roman"/>
          <w:sz w:val="28"/>
          <w:szCs w:val="28"/>
        </w:rPr>
        <w:t xml:space="preserve">в них </w:t>
      </w:r>
      <w:r w:rsidRPr="006C7D6E">
        <w:rPr>
          <w:rFonts w:ascii="Times New Roman" w:hAnsi="Times New Roman" w:cs="Times New Roman"/>
          <w:sz w:val="28"/>
          <w:szCs w:val="28"/>
        </w:rPr>
        <w:t xml:space="preserve">имелись </w:t>
      </w:r>
      <w:r w:rsidR="00966DC5" w:rsidRPr="006C7D6E">
        <w:rPr>
          <w:rFonts w:ascii="Times New Roman" w:hAnsi="Times New Roman" w:cs="Times New Roman"/>
          <w:sz w:val="28"/>
          <w:szCs w:val="28"/>
        </w:rPr>
        <w:t>подобные</w:t>
      </w:r>
      <w:r w:rsidRPr="006C7D6E">
        <w:rPr>
          <w:rFonts w:ascii="Times New Roman" w:hAnsi="Times New Roman" w:cs="Times New Roman"/>
          <w:sz w:val="28"/>
          <w:szCs w:val="28"/>
        </w:rPr>
        <w:t xml:space="preserve"> изъяны формальной стороны акта. </w:t>
      </w:r>
      <w:r w:rsidR="004F5452" w:rsidRPr="006C7D6E">
        <w:rPr>
          <w:rFonts w:ascii="Times New Roman" w:hAnsi="Times New Roman" w:cs="Times New Roman"/>
          <w:sz w:val="28"/>
          <w:szCs w:val="28"/>
        </w:rPr>
        <w:t>Однако надо заметить,</w:t>
      </w:r>
      <w:r w:rsidR="003D05DA" w:rsidRPr="006C7D6E">
        <w:rPr>
          <w:rFonts w:ascii="Times New Roman" w:hAnsi="Times New Roman" w:cs="Times New Roman"/>
          <w:sz w:val="28"/>
          <w:szCs w:val="28"/>
        </w:rPr>
        <w:t xml:space="preserve"> в практике Конституционного Суда Российской Федерации </w:t>
      </w:r>
      <w:r w:rsidR="007126FA" w:rsidRPr="006C7D6E">
        <w:rPr>
          <w:rFonts w:ascii="Times New Roman" w:hAnsi="Times New Roman" w:cs="Times New Roman"/>
          <w:sz w:val="28"/>
          <w:szCs w:val="28"/>
        </w:rPr>
        <w:t>встреча</w:t>
      </w:r>
      <w:r w:rsidR="00D86E4B" w:rsidRPr="006C7D6E">
        <w:rPr>
          <w:rFonts w:ascii="Times New Roman" w:hAnsi="Times New Roman" w:cs="Times New Roman"/>
          <w:sz w:val="28"/>
          <w:szCs w:val="28"/>
        </w:rPr>
        <w:t xml:space="preserve">лся случай, когда органом, принявшим оспариваемый нормативный правовой акт, были допущены нарушения при его опубликовании, однако они были исправлены в течение двух месяцев со дня его принятия, в связи с чем Конституционный Суд не посчитал возможным </w:t>
      </w:r>
      <w:r w:rsidR="003D05DA" w:rsidRPr="006C7D6E">
        <w:rPr>
          <w:rFonts w:ascii="Times New Roman" w:hAnsi="Times New Roman" w:cs="Times New Roman"/>
          <w:sz w:val="28"/>
          <w:szCs w:val="28"/>
        </w:rPr>
        <w:t>признать оспариваем</w:t>
      </w:r>
      <w:r w:rsidR="00D86E4B" w:rsidRPr="006C7D6E">
        <w:rPr>
          <w:rFonts w:ascii="Times New Roman" w:hAnsi="Times New Roman" w:cs="Times New Roman"/>
          <w:sz w:val="28"/>
          <w:szCs w:val="28"/>
        </w:rPr>
        <w:t>ый</w:t>
      </w:r>
      <w:r w:rsidR="003D05DA" w:rsidRPr="006C7D6E">
        <w:rPr>
          <w:rFonts w:ascii="Times New Roman" w:hAnsi="Times New Roman" w:cs="Times New Roman"/>
          <w:sz w:val="28"/>
          <w:szCs w:val="28"/>
        </w:rPr>
        <w:t xml:space="preserve"> </w:t>
      </w:r>
      <w:r w:rsidR="00D86E4B" w:rsidRPr="006C7D6E">
        <w:rPr>
          <w:rFonts w:ascii="Times New Roman" w:hAnsi="Times New Roman" w:cs="Times New Roman"/>
          <w:sz w:val="28"/>
          <w:szCs w:val="28"/>
        </w:rPr>
        <w:t xml:space="preserve">акт </w:t>
      </w:r>
      <w:r w:rsidR="003D05DA" w:rsidRPr="006C7D6E">
        <w:rPr>
          <w:rFonts w:ascii="Times New Roman" w:hAnsi="Times New Roman" w:cs="Times New Roman"/>
          <w:sz w:val="28"/>
          <w:szCs w:val="28"/>
        </w:rPr>
        <w:t>неконституционным по порядку опубликования</w:t>
      </w:r>
      <w:r w:rsidR="003D05DA" w:rsidRPr="006C7D6E">
        <w:rPr>
          <w:rStyle w:val="a5"/>
          <w:rFonts w:ascii="Times New Roman" w:hAnsi="Times New Roman" w:cs="Times New Roman"/>
          <w:sz w:val="28"/>
          <w:szCs w:val="28"/>
        </w:rPr>
        <w:footnoteReference w:id="8"/>
      </w:r>
      <w:r w:rsidR="003D05DA" w:rsidRPr="006C7D6E">
        <w:rPr>
          <w:rFonts w:ascii="Times New Roman" w:hAnsi="Times New Roman" w:cs="Times New Roman"/>
          <w:sz w:val="28"/>
          <w:szCs w:val="28"/>
        </w:rPr>
        <w:t>.</w:t>
      </w:r>
      <w:r w:rsidRPr="006C7D6E">
        <w:rPr>
          <w:rFonts w:ascii="Times New Roman" w:hAnsi="Times New Roman" w:cs="Times New Roman"/>
          <w:sz w:val="28"/>
          <w:szCs w:val="28"/>
        </w:rPr>
        <w:t xml:space="preserve"> </w:t>
      </w:r>
    </w:p>
    <w:p w:rsidR="00965211" w:rsidRPr="006C7D6E" w:rsidRDefault="00965211" w:rsidP="00B37860">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В целом приведенная</w:t>
      </w:r>
      <w:r w:rsidR="000F66A3" w:rsidRPr="006C7D6E">
        <w:rPr>
          <w:rFonts w:ascii="Times New Roman" w:hAnsi="Times New Roman" w:cs="Times New Roman"/>
          <w:sz w:val="28"/>
          <w:szCs w:val="28"/>
        </w:rPr>
        <w:t xml:space="preserve"> выше</w:t>
      </w:r>
      <w:r w:rsidRPr="006C7D6E">
        <w:rPr>
          <w:rFonts w:ascii="Times New Roman" w:hAnsi="Times New Roman" w:cs="Times New Roman"/>
          <w:sz w:val="28"/>
          <w:szCs w:val="28"/>
        </w:rPr>
        <w:t xml:space="preserve"> </w:t>
      </w:r>
      <w:r w:rsidR="009C104E" w:rsidRPr="006C7D6E">
        <w:rPr>
          <w:rFonts w:ascii="Times New Roman" w:hAnsi="Times New Roman" w:cs="Times New Roman"/>
          <w:sz w:val="28"/>
          <w:szCs w:val="28"/>
        </w:rPr>
        <w:t xml:space="preserve">некоторая </w:t>
      </w:r>
      <w:r w:rsidRPr="006C7D6E">
        <w:rPr>
          <w:rFonts w:ascii="Times New Roman" w:hAnsi="Times New Roman" w:cs="Times New Roman"/>
          <w:sz w:val="28"/>
          <w:szCs w:val="28"/>
        </w:rPr>
        <w:t>разноречив</w:t>
      </w:r>
      <w:r w:rsidR="003C160F" w:rsidRPr="006C7D6E">
        <w:rPr>
          <w:rFonts w:ascii="Times New Roman" w:hAnsi="Times New Roman" w:cs="Times New Roman"/>
          <w:sz w:val="28"/>
          <w:szCs w:val="28"/>
        </w:rPr>
        <w:t>ость</w:t>
      </w:r>
      <w:r w:rsidRPr="006C7D6E">
        <w:rPr>
          <w:rFonts w:ascii="Times New Roman" w:hAnsi="Times New Roman" w:cs="Times New Roman"/>
          <w:sz w:val="28"/>
          <w:szCs w:val="28"/>
        </w:rPr>
        <w:t xml:space="preserve"> судебн</w:t>
      </w:r>
      <w:r w:rsidR="003C160F" w:rsidRPr="006C7D6E">
        <w:rPr>
          <w:rFonts w:ascii="Times New Roman" w:hAnsi="Times New Roman" w:cs="Times New Roman"/>
          <w:sz w:val="28"/>
          <w:szCs w:val="28"/>
        </w:rPr>
        <w:t>ой</w:t>
      </w:r>
      <w:r w:rsidRPr="006C7D6E">
        <w:rPr>
          <w:rFonts w:ascii="Times New Roman" w:hAnsi="Times New Roman" w:cs="Times New Roman"/>
          <w:sz w:val="28"/>
          <w:szCs w:val="28"/>
        </w:rPr>
        <w:t xml:space="preserve"> практик</w:t>
      </w:r>
      <w:r w:rsidR="003C160F" w:rsidRPr="006C7D6E">
        <w:rPr>
          <w:rFonts w:ascii="Times New Roman" w:hAnsi="Times New Roman" w:cs="Times New Roman"/>
          <w:sz w:val="28"/>
          <w:szCs w:val="28"/>
        </w:rPr>
        <w:t>и</w:t>
      </w:r>
      <w:r w:rsidRPr="006C7D6E">
        <w:rPr>
          <w:rFonts w:ascii="Times New Roman" w:hAnsi="Times New Roman" w:cs="Times New Roman"/>
          <w:sz w:val="28"/>
          <w:szCs w:val="28"/>
        </w:rPr>
        <w:t xml:space="preserve"> находится в постоянном фокусе исследователей</w:t>
      </w:r>
      <w:r w:rsidR="005D7357" w:rsidRPr="006C7D6E">
        <w:rPr>
          <w:rFonts w:ascii="Times New Roman" w:hAnsi="Times New Roman" w:cs="Times New Roman"/>
          <w:sz w:val="28"/>
          <w:szCs w:val="28"/>
        </w:rPr>
        <w:t xml:space="preserve"> и достаточно проработана в научной литературе</w:t>
      </w:r>
      <w:r w:rsidRPr="006C7D6E">
        <w:rPr>
          <w:rFonts w:ascii="Times New Roman" w:hAnsi="Times New Roman" w:cs="Times New Roman"/>
          <w:sz w:val="28"/>
          <w:szCs w:val="28"/>
        </w:rPr>
        <w:t xml:space="preserve">. Вместе с тем, к сожалению, </w:t>
      </w:r>
      <w:r w:rsidR="00B35BE1" w:rsidRPr="006C7D6E">
        <w:rPr>
          <w:rFonts w:ascii="Times New Roman" w:hAnsi="Times New Roman" w:cs="Times New Roman"/>
          <w:sz w:val="28"/>
          <w:szCs w:val="28"/>
        </w:rPr>
        <w:t xml:space="preserve">следует признать, </w:t>
      </w:r>
      <w:r w:rsidRPr="006C7D6E">
        <w:rPr>
          <w:rFonts w:ascii="Times New Roman" w:hAnsi="Times New Roman" w:cs="Times New Roman"/>
          <w:sz w:val="28"/>
          <w:szCs w:val="28"/>
        </w:rPr>
        <w:t xml:space="preserve">несколько менее изученной </w:t>
      </w:r>
      <w:r w:rsidR="006E0FA5" w:rsidRPr="006C7D6E">
        <w:rPr>
          <w:rFonts w:ascii="Times New Roman" w:hAnsi="Times New Roman" w:cs="Times New Roman"/>
          <w:sz w:val="28"/>
          <w:szCs w:val="28"/>
        </w:rPr>
        <w:t xml:space="preserve">в обозначенной сфере </w:t>
      </w:r>
      <w:r w:rsidRPr="006C7D6E">
        <w:rPr>
          <w:rFonts w:ascii="Times New Roman" w:hAnsi="Times New Roman" w:cs="Times New Roman"/>
          <w:sz w:val="28"/>
          <w:szCs w:val="28"/>
        </w:rPr>
        <w:t>остается практика конституционных (уставных) судов субъектов Российской Федерации.</w:t>
      </w:r>
    </w:p>
    <w:p w:rsidR="00B37860" w:rsidRPr="006C7D6E" w:rsidRDefault="003A2C1D" w:rsidP="00B37860">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П</w:t>
      </w:r>
      <w:r w:rsidR="00C370A2" w:rsidRPr="006C7D6E">
        <w:rPr>
          <w:rFonts w:ascii="Times New Roman" w:hAnsi="Times New Roman" w:cs="Times New Roman"/>
          <w:sz w:val="28"/>
          <w:szCs w:val="28"/>
        </w:rPr>
        <w:t xml:space="preserve">олномочие по </w:t>
      </w:r>
      <w:r w:rsidR="00B37860" w:rsidRPr="006C7D6E">
        <w:rPr>
          <w:rFonts w:ascii="Times New Roman" w:hAnsi="Times New Roman" w:cs="Times New Roman"/>
          <w:sz w:val="28"/>
          <w:szCs w:val="28"/>
        </w:rPr>
        <w:t>устан</w:t>
      </w:r>
      <w:r w:rsidR="00C370A2" w:rsidRPr="006C7D6E">
        <w:rPr>
          <w:rFonts w:ascii="Times New Roman" w:hAnsi="Times New Roman" w:cs="Times New Roman"/>
          <w:sz w:val="28"/>
          <w:szCs w:val="28"/>
        </w:rPr>
        <w:t>о</w:t>
      </w:r>
      <w:r w:rsidR="00B37860" w:rsidRPr="006C7D6E">
        <w:rPr>
          <w:rFonts w:ascii="Times New Roman" w:hAnsi="Times New Roman" w:cs="Times New Roman"/>
          <w:sz w:val="28"/>
          <w:szCs w:val="28"/>
        </w:rPr>
        <w:t>вл</w:t>
      </w:r>
      <w:r w:rsidR="00C370A2" w:rsidRPr="006C7D6E">
        <w:rPr>
          <w:rFonts w:ascii="Times New Roman" w:hAnsi="Times New Roman" w:cs="Times New Roman"/>
          <w:sz w:val="28"/>
          <w:szCs w:val="28"/>
        </w:rPr>
        <w:t>ению</w:t>
      </w:r>
      <w:r w:rsidR="00B37860" w:rsidRPr="006C7D6E">
        <w:rPr>
          <w:rFonts w:ascii="Times New Roman" w:hAnsi="Times New Roman" w:cs="Times New Roman"/>
          <w:sz w:val="28"/>
          <w:szCs w:val="28"/>
        </w:rPr>
        <w:t xml:space="preserve"> соответстви</w:t>
      </w:r>
      <w:r w:rsidR="00C370A2" w:rsidRPr="006C7D6E">
        <w:rPr>
          <w:rFonts w:ascii="Times New Roman" w:hAnsi="Times New Roman" w:cs="Times New Roman"/>
          <w:sz w:val="28"/>
          <w:szCs w:val="28"/>
        </w:rPr>
        <w:t>я</w:t>
      </w:r>
      <w:r w:rsidR="00B37860" w:rsidRPr="006C7D6E">
        <w:rPr>
          <w:rFonts w:ascii="Times New Roman" w:hAnsi="Times New Roman" w:cs="Times New Roman"/>
          <w:sz w:val="28"/>
          <w:szCs w:val="28"/>
        </w:rPr>
        <w:t xml:space="preserve"> Конституции Республики Татарстан законов Республики Татарстан и иных нормативных правовых актов по порядку</w:t>
      </w:r>
      <w:r w:rsidR="00C370A2" w:rsidRPr="006C7D6E">
        <w:rPr>
          <w:rFonts w:ascii="Times New Roman" w:hAnsi="Times New Roman" w:cs="Times New Roman"/>
          <w:sz w:val="28"/>
          <w:szCs w:val="28"/>
        </w:rPr>
        <w:t xml:space="preserve"> </w:t>
      </w:r>
      <w:r w:rsidR="00B37860" w:rsidRPr="006C7D6E">
        <w:rPr>
          <w:rFonts w:ascii="Times New Roman" w:hAnsi="Times New Roman" w:cs="Times New Roman"/>
          <w:sz w:val="28"/>
          <w:szCs w:val="28"/>
        </w:rPr>
        <w:t>опубликования</w:t>
      </w:r>
      <w:r w:rsidRPr="006C7D6E">
        <w:rPr>
          <w:sz w:val="28"/>
          <w:szCs w:val="28"/>
        </w:rPr>
        <w:t xml:space="preserve"> </w:t>
      </w:r>
      <w:r w:rsidRPr="006C7D6E">
        <w:rPr>
          <w:rFonts w:ascii="Times New Roman" w:hAnsi="Times New Roman" w:cs="Times New Roman"/>
          <w:sz w:val="28"/>
          <w:szCs w:val="28"/>
        </w:rPr>
        <w:t>предоставлено</w:t>
      </w:r>
      <w:r w:rsidRPr="006C7D6E">
        <w:rPr>
          <w:sz w:val="28"/>
          <w:szCs w:val="28"/>
        </w:rPr>
        <w:t xml:space="preserve"> </w:t>
      </w:r>
      <w:r w:rsidRPr="006C7D6E">
        <w:rPr>
          <w:rFonts w:ascii="Times New Roman" w:hAnsi="Times New Roman" w:cs="Times New Roman"/>
          <w:sz w:val="28"/>
          <w:szCs w:val="28"/>
        </w:rPr>
        <w:t xml:space="preserve">Конституционному суду Республики Татарстан Законом Республики Татарстан </w:t>
      </w:r>
      <w:r w:rsidR="001973C9" w:rsidRPr="006C7D6E">
        <w:rPr>
          <w:rFonts w:ascii="Times New Roman" w:hAnsi="Times New Roman" w:cs="Times New Roman"/>
          <w:sz w:val="28"/>
          <w:szCs w:val="28"/>
        </w:rPr>
        <w:br/>
      </w:r>
      <w:r w:rsidRPr="006C7D6E">
        <w:rPr>
          <w:rFonts w:ascii="Times New Roman" w:hAnsi="Times New Roman" w:cs="Times New Roman"/>
          <w:sz w:val="28"/>
          <w:szCs w:val="28"/>
        </w:rPr>
        <w:t>«О Конституционном суде Республики Татарстан»</w:t>
      </w:r>
      <w:r w:rsidR="00B37860" w:rsidRPr="006C7D6E">
        <w:rPr>
          <w:rFonts w:ascii="Times New Roman" w:hAnsi="Times New Roman" w:cs="Times New Roman"/>
          <w:sz w:val="28"/>
          <w:szCs w:val="28"/>
        </w:rPr>
        <w:t>.</w:t>
      </w:r>
      <w:r w:rsidR="00C370A2" w:rsidRPr="006C7D6E">
        <w:rPr>
          <w:rFonts w:ascii="Times New Roman" w:hAnsi="Times New Roman" w:cs="Times New Roman"/>
          <w:sz w:val="28"/>
          <w:szCs w:val="28"/>
        </w:rPr>
        <w:t xml:space="preserve"> </w:t>
      </w:r>
      <w:r w:rsidR="00A74275" w:rsidRPr="006C7D6E">
        <w:rPr>
          <w:rFonts w:ascii="Times New Roman" w:hAnsi="Times New Roman" w:cs="Times New Roman"/>
          <w:sz w:val="28"/>
          <w:szCs w:val="28"/>
        </w:rPr>
        <w:t>Реализуя данное полномочие</w:t>
      </w:r>
      <w:r w:rsidR="005844AA" w:rsidRPr="006C7D6E">
        <w:rPr>
          <w:rFonts w:ascii="Times New Roman" w:hAnsi="Times New Roman" w:cs="Times New Roman"/>
          <w:sz w:val="28"/>
          <w:szCs w:val="28"/>
        </w:rPr>
        <w:t xml:space="preserve"> и </w:t>
      </w:r>
      <w:r w:rsidR="008B76EF" w:rsidRPr="006C7D6E">
        <w:rPr>
          <w:rFonts w:ascii="Times New Roman" w:hAnsi="Times New Roman" w:cs="Times New Roman"/>
          <w:sz w:val="28"/>
          <w:szCs w:val="28"/>
        </w:rPr>
        <w:t>действуя в русле правовых позиций Конституционного Суда Российской Федерации,</w:t>
      </w:r>
      <w:r w:rsidR="00E30A6B" w:rsidRPr="006C7D6E">
        <w:rPr>
          <w:rFonts w:ascii="Times New Roman" w:hAnsi="Times New Roman" w:cs="Times New Roman"/>
          <w:sz w:val="28"/>
          <w:szCs w:val="28"/>
        </w:rPr>
        <w:t xml:space="preserve"> Конституционный суд Татарстана уже неоднократно признавал нормативные акты противоречащими </w:t>
      </w:r>
      <w:r w:rsidR="001973C9" w:rsidRPr="006C7D6E">
        <w:rPr>
          <w:rFonts w:ascii="Times New Roman" w:hAnsi="Times New Roman" w:cs="Times New Roman"/>
          <w:sz w:val="28"/>
          <w:szCs w:val="28"/>
        </w:rPr>
        <w:br/>
      </w:r>
      <w:r w:rsidR="00E30A6B" w:rsidRPr="006C7D6E">
        <w:rPr>
          <w:rFonts w:ascii="Times New Roman" w:hAnsi="Times New Roman" w:cs="Times New Roman"/>
          <w:sz w:val="28"/>
          <w:szCs w:val="28"/>
        </w:rPr>
        <w:t>Конституции Республики Татарстан по порядку опубликования</w:t>
      </w:r>
      <w:r w:rsidR="00B37860" w:rsidRPr="006C7D6E">
        <w:rPr>
          <w:rFonts w:ascii="Times New Roman" w:hAnsi="Times New Roman" w:cs="Times New Roman"/>
          <w:sz w:val="28"/>
          <w:szCs w:val="28"/>
        </w:rPr>
        <w:t>.</w:t>
      </w:r>
      <w:r w:rsidR="00022905" w:rsidRPr="006C7D6E">
        <w:rPr>
          <w:sz w:val="28"/>
          <w:szCs w:val="28"/>
        </w:rPr>
        <w:t xml:space="preserve"> </w:t>
      </w:r>
      <w:r w:rsidR="00022905" w:rsidRPr="006C7D6E">
        <w:rPr>
          <w:rFonts w:ascii="Times New Roman" w:hAnsi="Times New Roman" w:cs="Times New Roman"/>
          <w:sz w:val="28"/>
          <w:szCs w:val="28"/>
        </w:rPr>
        <w:t xml:space="preserve">При </w:t>
      </w:r>
      <w:r w:rsidR="001D5A06" w:rsidRPr="006C7D6E">
        <w:rPr>
          <w:rFonts w:ascii="Times New Roman" w:hAnsi="Times New Roman" w:cs="Times New Roman"/>
          <w:sz w:val="28"/>
          <w:szCs w:val="28"/>
        </w:rPr>
        <w:t>рассмотрении этих вопросов</w:t>
      </w:r>
      <w:r w:rsidR="00022905" w:rsidRPr="006C7D6E">
        <w:rPr>
          <w:rFonts w:ascii="Times New Roman" w:hAnsi="Times New Roman" w:cs="Times New Roman"/>
          <w:sz w:val="28"/>
          <w:szCs w:val="28"/>
        </w:rPr>
        <w:t xml:space="preserve"> Конституционным судом Республики Татарстан </w:t>
      </w:r>
      <w:r w:rsidR="00022905" w:rsidRPr="006C7D6E">
        <w:rPr>
          <w:rFonts w:ascii="Times New Roman" w:hAnsi="Times New Roman" w:cs="Times New Roman"/>
          <w:sz w:val="28"/>
          <w:szCs w:val="28"/>
        </w:rPr>
        <w:lastRenderedPageBreak/>
        <w:t>был выраб</w:t>
      </w:r>
      <w:r w:rsidR="001D5A06" w:rsidRPr="006C7D6E">
        <w:rPr>
          <w:rFonts w:ascii="Times New Roman" w:hAnsi="Times New Roman" w:cs="Times New Roman"/>
          <w:sz w:val="28"/>
          <w:szCs w:val="28"/>
        </w:rPr>
        <w:t>отан</w:t>
      </w:r>
      <w:r w:rsidR="00022905" w:rsidRPr="006C7D6E">
        <w:rPr>
          <w:rFonts w:ascii="Times New Roman" w:hAnsi="Times New Roman" w:cs="Times New Roman"/>
          <w:sz w:val="28"/>
          <w:szCs w:val="28"/>
        </w:rPr>
        <w:t xml:space="preserve"> </w:t>
      </w:r>
      <w:r w:rsidR="001D5A06" w:rsidRPr="006C7D6E">
        <w:rPr>
          <w:rFonts w:ascii="Times New Roman" w:hAnsi="Times New Roman" w:cs="Times New Roman"/>
          <w:sz w:val="28"/>
          <w:szCs w:val="28"/>
        </w:rPr>
        <w:t xml:space="preserve">ряд </w:t>
      </w:r>
      <w:r w:rsidR="00022905" w:rsidRPr="006C7D6E">
        <w:rPr>
          <w:rFonts w:ascii="Times New Roman" w:hAnsi="Times New Roman" w:cs="Times New Roman"/>
          <w:sz w:val="28"/>
          <w:szCs w:val="28"/>
        </w:rPr>
        <w:t>правовы</w:t>
      </w:r>
      <w:r w:rsidR="001D5A06" w:rsidRPr="006C7D6E">
        <w:rPr>
          <w:rFonts w:ascii="Times New Roman" w:hAnsi="Times New Roman" w:cs="Times New Roman"/>
          <w:sz w:val="28"/>
          <w:szCs w:val="28"/>
        </w:rPr>
        <w:t>х</w:t>
      </w:r>
      <w:r w:rsidR="00022905" w:rsidRPr="006C7D6E">
        <w:rPr>
          <w:rFonts w:ascii="Times New Roman" w:hAnsi="Times New Roman" w:cs="Times New Roman"/>
          <w:sz w:val="28"/>
          <w:szCs w:val="28"/>
        </w:rPr>
        <w:t xml:space="preserve"> позици</w:t>
      </w:r>
      <w:r w:rsidR="001D5A06" w:rsidRPr="006C7D6E">
        <w:rPr>
          <w:rFonts w:ascii="Times New Roman" w:hAnsi="Times New Roman" w:cs="Times New Roman"/>
          <w:sz w:val="28"/>
          <w:szCs w:val="28"/>
        </w:rPr>
        <w:t>й</w:t>
      </w:r>
      <w:r w:rsidR="00022905" w:rsidRPr="006C7D6E">
        <w:rPr>
          <w:rFonts w:ascii="Times New Roman" w:hAnsi="Times New Roman" w:cs="Times New Roman"/>
          <w:sz w:val="28"/>
          <w:szCs w:val="28"/>
        </w:rPr>
        <w:t>,</w:t>
      </w:r>
      <w:r w:rsidR="00230A38" w:rsidRPr="006C7D6E">
        <w:rPr>
          <w:rFonts w:ascii="Times New Roman" w:hAnsi="Times New Roman" w:cs="Times New Roman"/>
          <w:sz w:val="28"/>
          <w:szCs w:val="28"/>
        </w:rPr>
        <w:t xml:space="preserve"> направленных на обеспечение приоритетности гуманитарных ценностей,</w:t>
      </w:r>
      <w:r w:rsidR="00986D93" w:rsidRPr="006C7D6E">
        <w:rPr>
          <w:rFonts w:ascii="Times New Roman" w:hAnsi="Times New Roman" w:cs="Times New Roman"/>
          <w:sz w:val="28"/>
          <w:szCs w:val="28"/>
        </w:rPr>
        <w:t xml:space="preserve"> например, о том,</w:t>
      </w:r>
      <w:r w:rsidR="00022905" w:rsidRPr="006C7D6E">
        <w:rPr>
          <w:rFonts w:ascii="Times New Roman" w:hAnsi="Times New Roman" w:cs="Times New Roman"/>
          <w:sz w:val="28"/>
          <w:szCs w:val="28"/>
        </w:rPr>
        <w:t xml:space="preserve"> что конституционное предписание о невозможности применения нормативных правовых </w:t>
      </w:r>
      <w:r w:rsidR="001973C9" w:rsidRPr="006C7D6E">
        <w:rPr>
          <w:rFonts w:ascii="Times New Roman" w:hAnsi="Times New Roman" w:cs="Times New Roman"/>
          <w:sz w:val="28"/>
          <w:szCs w:val="28"/>
        </w:rPr>
        <w:br/>
      </w:r>
      <w:r w:rsidR="00022905" w:rsidRPr="006C7D6E">
        <w:rPr>
          <w:rFonts w:ascii="Times New Roman" w:hAnsi="Times New Roman" w:cs="Times New Roman"/>
          <w:sz w:val="28"/>
          <w:szCs w:val="28"/>
        </w:rPr>
        <w:t xml:space="preserve">актов, затрагивающих права, свободы и обязанности человека и гражданина, если они не опубликованы официально </w:t>
      </w:r>
      <w:r w:rsidR="001973C9" w:rsidRPr="006C7D6E">
        <w:rPr>
          <w:rFonts w:ascii="Times New Roman" w:hAnsi="Times New Roman" w:cs="Times New Roman"/>
          <w:sz w:val="28"/>
          <w:szCs w:val="28"/>
        </w:rPr>
        <w:br/>
      </w:r>
      <w:r w:rsidR="00022905" w:rsidRPr="006C7D6E">
        <w:rPr>
          <w:rFonts w:ascii="Times New Roman" w:hAnsi="Times New Roman" w:cs="Times New Roman"/>
          <w:sz w:val="28"/>
          <w:szCs w:val="28"/>
        </w:rPr>
        <w:t xml:space="preserve">для всеобщего сведения, является одной из гарантий </w:t>
      </w:r>
      <w:r w:rsidR="001973C9" w:rsidRPr="006C7D6E">
        <w:rPr>
          <w:rFonts w:ascii="Times New Roman" w:hAnsi="Times New Roman" w:cs="Times New Roman"/>
          <w:sz w:val="28"/>
          <w:szCs w:val="28"/>
        </w:rPr>
        <w:br/>
      </w:r>
      <w:r w:rsidR="00022905" w:rsidRPr="006C7D6E">
        <w:rPr>
          <w:rFonts w:ascii="Times New Roman" w:hAnsi="Times New Roman" w:cs="Times New Roman"/>
          <w:sz w:val="28"/>
          <w:szCs w:val="28"/>
        </w:rPr>
        <w:t>защиты прав и свобод человека и гражданина и носит императивный характер</w:t>
      </w:r>
      <w:r w:rsidR="00AD70F9" w:rsidRPr="006C7D6E">
        <w:rPr>
          <w:rFonts w:ascii="Times New Roman" w:hAnsi="Times New Roman" w:cs="Times New Roman"/>
          <w:sz w:val="28"/>
          <w:szCs w:val="28"/>
        </w:rPr>
        <w:t xml:space="preserve"> </w:t>
      </w:r>
      <w:r w:rsidR="00986D93" w:rsidRPr="006C7D6E">
        <w:rPr>
          <w:rFonts w:ascii="Times New Roman" w:hAnsi="Times New Roman" w:cs="Times New Roman"/>
          <w:sz w:val="28"/>
          <w:szCs w:val="28"/>
        </w:rPr>
        <w:t>(постановления от 7 марта 2006 года № 19-П</w:t>
      </w:r>
      <w:r w:rsidR="001D5A06" w:rsidRPr="006C7D6E">
        <w:rPr>
          <w:rStyle w:val="a5"/>
          <w:rFonts w:ascii="Times New Roman" w:hAnsi="Times New Roman" w:cs="Times New Roman"/>
          <w:sz w:val="28"/>
          <w:szCs w:val="28"/>
        </w:rPr>
        <w:footnoteReference w:id="9"/>
      </w:r>
      <w:r w:rsidR="00986D93" w:rsidRPr="006C7D6E">
        <w:rPr>
          <w:rFonts w:ascii="Times New Roman" w:hAnsi="Times New Roman" w:cs="Times New Roman"/>
          <w:sz w:val="28"/>
          <w:szCs w:val="28"/>
        </w:rPr>
        <w:t xml:space="preserve">  и от 21 февраля 2012 года № 47-П</w:t>
      </w:r>
      <w:r w:rsidR="001D5A06" w:rsidRPr="006C7D6E">
        <w:rPr>
          <w:rStyle w:val="a5"/>
          <w:rFonts w:ascii="Times New Roman" w:hAnsi="Times New Roman" w:cs="Times New Roman"/>
          <w:sz w:val="28"/>
          <w:szCs w:val="28"/>
        </w:rPr>
        <w:footnoteReference w:id="10"/>
      </w:r>
      <w:r w:rsidR="00986D93" w:rsidRPr="006C7D6E">
        <w:rPr>
          <w:rFonts w:ascii="Times New Roman" w:hAnsi="Times New Roman" w:cs="Times New Roman"/>
          <w:sz w:val="28"/>
          <w:szCs w:val="28"/>
        </w:rPr>
        <w:t xml:space="preserve">);  </w:t>
      </w:r>
      <w:r w:rsidR="00B37860" w:rsidRPr="006C7D6E">
        <w:rPr>
          <w:rFonts w:ascii="Times New Roman" w:hAnsi="Times New Roman" w:cs="Times New Roman"/>
          <w:sz w:val="28"/>
          <w:szCs w:val="28"/>
        </w:rPr>
        <w:t xml:space="preserve">возможность требования органами </w:t>
      </w:r>
      <w:r w:rsidR="00AD70F9" w:rsidRPr="006C7D6E">
        <w:rPr>
          <w:rFonts w:ascii="Times New Roman" w:hAnsi="Times New Roman" w:cs="Times New Roman"/>
          <w:sz w:val="28"/>
          <w:szCs w:val="28"/>
        </w:rPr>
        <w:t>публичной власти</w:t>
      </w:r>
      <w:r w:rsidR="00B37860" w:rsidRPr="006C7D6E">
        <w:rPr>
          <w:rFonts w:ascii="Times New Roman" w:hAnsi="Times New Roman" w:cs="Times New Roman"/>
          <w:sz w:val="28"/>
          <w:szCs w:val="28"/>
        </w:rPr>
        <w:t xml:space="preserve"> исполнения установленных ими предписаний при несоблюдении данными органами требований законодательства к опубликованию нормативных правовых актов, содержащих указанные предписания</w:t>
      </w:r>
      <w:r w:rsidR="00986D93" w:rsidRPr="006C7D6E">
        <w:rPr>
          <w:rFonts w:ascii="Times New Roman" w:hAnsi="Times New Roman" w:cs="Times New Roman"/>
          <w:sz w:val="28"/>
          <w:szCs w:val="28"/>
        </w:rPr>
        <w:t xml:space="preserve">, несовместима с конституционными принципами правового государства, гласности, верховенства права, равенства и справедливости (постановление </w:t>
      </w:r>
      <w:r w:rsidR="001973C9" w:rsidRPr="006C7D6E">
        <w:rPr>
          <w:rFonts w:ascii="Times New Roman" w:hAnsi="Times New Roman" w:cs="Times New Roman"/>
          <w:sz w:val="28"/>
          <w:szCs w:val="28"/>
        </w:rPr>
        <w:br/>
      </w:r>
      <w:r w:rsidR="00986D93" w:rsidRPr="006C7D6E">
        <w:rPr>
          <w:rFonts w:ascii="Times New Roman" w:hAnsi="Times New Roman" w:cs="Times New Roman"/>
          <w:sz w:val="28"/>
          <w:szCs w:val="28"/>
        </w:rPr>
        <w:t>от 19 марта 2015 года № 61-П)</w:t>
      </w:r>
      <w:r w:rsidR="00A23EA4" w:rsidRPr="006C7D6E">
        <w:rPr>
          <w:rStyle w:val="a5"/>
          <w:rFonts w:ascii="Times New Roman" w:hAnsi="Times New Roman" w:cs="Times New Roman"/>
          <w:sz w:val="28"/>
          <w:szCs w:val="28"/>
        </w:rPr>
        <w:footnoteReference w:id="11"/>
      </w:r>
      <w:r w:rsidR="00B37860" w:rsidRPr="006C7D6E">
        <w:rPr>
          <w:rFonts w:ascii="Times New Roman" w:hAnsi="Times New Roman" w:cs="Times New Roman"/>
          <w:sz w:val="28"/>
          <w:szCs w:val="28"/>
        </w:rPr>
        <w:t>.</w:t>
      </w:r>
    </w:p>
    <w:p w:rsidR="0058096C" w:rsidRPr="006C7D6E" w:rsidRDefault="00B2583F" w:rsidP="005F72DF">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Конституционными (уставными) судами других субъектов Российской Федерации также накоплен немалый и</w:t>
      </w:r>
      <w:r w:rsidR="007C039A" w:rsidRPr="006C7D6E">
        <w:rPr>
          <w:rFonts w:ascii="Times New Roman" w:hAnsi="Times New Roman" w:cs="Times New Roman"/>
          <w:sz w:val="28"/>
          <w:szCs w:val="28"/>
        </w:rPr>
        <w:t xml:space="preserve">, несомненно, </w:t>
      </w:r>
      <w:r w:rsidRPr="006C7D6E">
        <w:rPr>
          <w:rFonts w:ascii="Times New Roman" w:hAnsi="Times New Roman" w:cs="Times New Roman"/>
          <w:sz w:val="28"/>
          <w:szCs w:val="28"/>
        </w:rPr>
        <w:t>представляющий научн</w:t>
      </w:r>
      <w:r w:rsidR="000F413B" w:rsidRPr="006C7D6E">
        <w:rPr>
          <w:rFonts w:ascii="Times New Roman" w:hAnsi="Times New Roman" w:cs="Times New Roman"/>
          <w:sz w:val="28"/>
          <w:szCs w:val="28"/>
        </w:rPr>
        <w:t>о-исследовательский</w:t>
      </w:r>
      <w:r w:rsidRPr="006C7D6E">
        <w:rPr>
          <w:rFonts w:ascii="Times New Roman" w:hAnsi="Times New Roman" w:cs="Times New Roman"/>
          <w:sz w:val="28"/>
          <w:szCs w:val="28"/>
        </w:rPr>
        <w:t xml:space="preserve"> интерес</w:t>
      </w:r>
      <w:r w:rsidR="007C039A" w:rsidRPr="006C7D6E">
        <w:rPr>
          <w:rFonts w:ascii="Times New Roman" w:hAnsi="Times New Roman" w:cs="Times New Roman"/>
          <w:sz w:val="28"/>
          <w:szCs w:val="28"/>
        </w:rPr>
        <w:t>,</w:t>
      </w:r>
      <w:r w:rsidRPr="006C7D6E">
        <w:rPr>
          <w:rFonts w:ascii="Times New Roman" w:hAnsi="Times New Roman" w:cs="Times New Roman"/>
          <w:sz w:val="28"/>
          <w:szCs w:val="28"/>
        </w:rPr>
        <w:t xml:space="preserve"> опыт признания противоречащими конституциям (уставам) регион</w:t>
      </w:r>
      <w:r w:rsidR="00140EA8" w:rsidRPr="006C7D6E">
        <w:rPr>
          <w:rFonts w:ascii="Times New Roman" w:hAnsi="Times New Roman" w:cs="Times New Roman"/>
          <w:sz w:val="28"/>
          <w:szCs w:val="28"/>
        </w:rPr>
        <w:t>ов</w:t>
      </w:r>
      <w:r w:rsidRPr="006C7D6E">
        <w:rPr>
          <w:rFonts w:ascii="Times New Roman" w:hAnsi="Times New Roman" w:cs="Times New Roman"/>
          <w:sz w:val="28"/>
          <w:szCs w:val="28"/>
        </w:rPr>
        <w:t xml:space="preserve"> нормативных актов в связи с их </w:t>
      </w:r>
      <w:proofErr w:type="spellStart"/>
      <w:r w:rsidRPr="006C7D6E">
        <w:rPr>
          <w:rFonts w:ascii="Times New Roman" w:hAnsi="Times New Roman" w:cs="Times New Roman"/>
          <w:sz w:val="28"/>
          <w:szCs w:val="28"/>
        </w:rPr>
        <w:t>неопубликованием</w:t>
      </w:r>
      <w:proofErr w:type="spellEnd"/>
      <w:r w:rsidRPr="006C7D6E">
        <w:rPr>
          <w:rFonts w:ascii="Times New Roman" w:hAnsi="Times New Roman" w:cs="Times New Roman"/>
          <w:sz w:val="28"/>
          <w:szCs w:val="28"/>
        </w:rPr>
        <w:t xml:space="preserve"> в установленном порядке. </w:t>
      </w:r>
      <w:r w:rsidR="005F72DF" w:rsidRPr="006C7D6E">
        <w:rPr>
          <w:rFonts w:ascii="Times New Roman" w:hAnsi="Times New Roman" w:cs="Times New Roman"/>
          <w:sz w:val="28"/>
          <w:szCs w:val="28"/>
        </w:rPr>
        <w:t xml:space="preserve">В качестве примера можно привести </w:t>
      </w:r>
      <w:r w:rsidR="00140EA8" w:rsidRPr="006C7D6E">
        <w:rPr>
          <w:rFonts w:ascii="Times New Roman" w:hAnsi="Times New Roman" w:cs="Times New Roman"/>
          <w:sz w:val="28"/>
          <w:szCs w:val="28"/>
        </w:rPr>
        <w:t>п</w:t>
      </w:r>
      <w:r w:rsidR="005F72DF" w:rsidRPr="006C7D6E">
        <w:rPr>
          <w:rFonts w:ascii="Times New Roman" w:hAnsi="Times New Roman" w:cs="Times New Roman"/>
          <w:sz w:val="28"/>
          <w:szCs w:val="28"/>
        </w:rPr>
        <w:t xml:space="preserve">остановление Конституционного суда Северной Осетии—Алании от 26 декабря 2008 года </w:t>
      </w:r>
      <w:r w:rsidR="00B331AA" w:rsidRPr="006C7D6E">
        <w:rPr>
          <w:rFonts w:ascii="Times New Roman" w:hAnsi="Times New Roman" w:cs="Times New Roman"/>
          <w:sz w:val="28"/>
          <w:szCs w:val="28"/>
        </w:rPr>
        <w:br/>
      </w:r>
      <w:r w:rsidR="005F72DF" w:rsidRPr="006C7D6E">
        <w:rPr>
          <w:rFonts w:ascii="Times New Roman" w:hAnsi="Times New Roman" w:cs="Times New Roman"/>
          <w:sz w:val="28"/>
          <w:szCs w:val="28"/>
        </w:rPr>
        <w:t>№ 4-П, постановление Конституционного суда Республики Бурятия от 11 августа 2011 года</w:t>
      </w:r>
      <w:r w:rsidR="00140EA8" w:rsidRPr="006C7D6E">
        <w:rPr>
          <w:rFonts w:ascii="Times New Roman" w:hAnsi="Times New Roman" w:cs="Times New Roman"/>
          <w:sz w:val="28"/>
          <w:szCs w:val="28"/>
        </w:rPr>
        <w:t>,</w:t>
      </w:r>
      <w:r w:rsidR="005F72DF" w:rsidRPr="006C7D6E">
        <w:rPr>
          <w:rFonts w:ascii="Times New Roman" w:hAnsi="Times New Roman" w:cs="Times New Roman"/>
          <w:sz w:val="28"/>
          <w:szCs w:val="28"/>
        </w:rPr>
        <w:t xml:space="preserve"> </w:t>
      </w:r>
      <w:r w:rsidR="00140EA8" w:rsidRPr="006C7D6E">
        <w:rPr>
          <w:rFonts w:ascii="Times New Roman" w:hAnsi="Times New Roman" w:cs="Times New Roman"/>
          <w:sz w:val="28"/>
          <w:szCs w:val="28"/>
        </w:rPr>
        <w:t xml:space="preserve">постановление Уставного суда Санкт-Петербурга </w:t>
      </w:r>
      <w:r w:rsidR="005F72DF" w:rsidRPr="006C7D6E">
        <w:rPr>
          <w:rFonts w:ascii="Times New Roman" w:hAnsi="Times New Roman" w:cs="Times New Roman"/>
          <w:sz w:val="28"/>
          <w:szCs w:val="28"/>
        </w:rPr>
        <w:t>от 25 апреля 2001 г</w:t>
      </w:r>
      <w:r w:rsidR="00140EA8" w:rsidRPr="006C7D6E">
        <w:rPr>
          <w:rFonts w:ascii="Times New Roman" w:hAnsi="Times New Roman" w:cs="Times New Roman"/>
          <w:sz w:val="28"/>
          <w:szCs w:val="28"/>
        </w:rPr>
        <w:t>ода</w:t>
      </w:r>
      <w:r w:rsidR="005F72DF" w:rsidRPr="006C7D6E">
        <w:rPr>
          <w:rFonts w:ascii="Times New Roman" w:hAnsi="Times New Roman" w:cs="Times New Roman"/>
          <w:sz w:val="28"/>
          <w:szCs w:val="28"/>
        </w:rPr>
        <w:t xml:space="preserve"> </w:t>
      </w:r>
      <w:r w:rsidR="00140EA8" w:rsidRPr="006C7D6E">
        <w:rPr>
          <w:rFonts w:ascii="Times New Roman" w:hAnsi="Times New Roman" w:cs="Times New Roman"/>
          <w:sz w:val="28"/>
          <w:szCs w:val="28"/>
        </w:rPr>
        <w:t>№</w:t>
      </w:r>
      <w:r w:rsidR="005F72DF" w:rsidRPr="006C7D6E">
        <w:rPr>
          <w:rFonts w:ascii="Times New Roman" w:hAnsi="Times New Roman" w:cs="Times New Roman"/>
          <w:sz w:val="28"/>
          <w:szCs w:val="28"/>
        </w:rPr>
        <w:t xml:space="preserve"> 012</w:t>
      </w:r>
      <w:r w:rsidR="00140EA8" w:rsidRPr="006C7D6E">
        <w:rPr>
          <w:rFonts w:ascii="Times New Roman" w:hAnsi="Times New Roman" w:cs="Times New Roman"/>
          <w:sz w:val="28"/>
          <w:szCs w:val="28"/>
        </w:rPr>
        <w:t xml:space="preserve"> и</w:t>
      </w:r>
      <w:r w:rsidR="00140EA8" w:rsidRPr="006C7D6E">
        <w:rPr>
          <w:sz w:val="28"/>
          <w:szCs w:val="28"/>
        </w:rPr>
        <w:t xml:space="preserve"> </w:t>
      </w:r>
      <w:r w:rsidR="00140EA8" w:rsidRPr="006C7D6E">
        <w:rPr>
          <w:rFonts w:ascii="Times New Roman" w:hAnsi="Times New Roman" w:cs="Times New Roman"/>
          <w:sz w:val="28"/>
          <w:szCs w:val="28"/>
        </w:rPr>
        <w:t xml:space="preserve">постановление Уставного Суда Свердловской </w:t>
      </w:r>
      <w:r w:rsidR="00140EA8" w:rsidRPr="006C7D6E">
        <w:rPr>
          <w:rFonts w:ascii="Times New Roman" w:hAnsi="Times New Roman" w:cs="Times New Roman"/>
          <w:sz w:val="28"/>
          <w:szCs w:val="28"/>
        </w:rPr>
        <w:lastRenderedPageBreak/>
        <w:t xml:space="preserve">области </w:t>
      </w:r>
      <w:r w:rsidR="001973C9" w:rsidRPr="006C7D6E">
        <w:rPr>
          <w:rFonts w:ascii="Times New Roman" w:hAnsi="Times New Roman" w:cs="Times New Roman"/>
          <w:sz w:val="28"/>
          <w:szCs w:val="28"/>
        </w:rPr>
        <w:br/>
      </w:r>
      <w:r w:rsidR="00140EA8" w:rsidRPr="006C7D6E">
        <w:rPr>
          <w:rFonts w:ascii="Times New Roman" w:hAnsi="Times New Roman" w:cs="Times New Roman"/>
          <w:sz w:val="28"/>
          <w:szCs w:val="28"/>
        </w:rPr>
        <w:t>от 5 февраля 2013 года).</w:t>
      </w:r>
    </w:p>
    <w:p w:rsidR="0068257D" w:rsidRPr="006C7D6E" w:rsidRDefault="00137794" w:rsidP="00B37860">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Таким образом,</w:t>
      </w:r>
      <w:r w:rsidR="000E5B1F" w:rsidRPr="006C7D6E">
        <w:rPr>
          <w:rFonts w:ascii="Times New Roman" w:hAnsi="Times New Roman" w:cs="Times New Roman"/>
          <w:sz w:val="28"/>
          <w:szCs w:val="28"/>
        </w:rPr>
        <w:t xml:space="preserve"> </w:t>
      </w:r>
      <w:r w:rsidR="00B451F0" w:rsidRPr="006C7D6E">
        <w:rPr>
          <w:rFonts w:ascii="Times New Roman" w:hAnsi="Times New Roman" w:cs="Times New Roman"/>
          <w:sz w:val="28"/>
          <w:szCs w:val="28"/>
        </w:rPr>
        <w:t xml:space="preserve">исследование порядка опубликования нормативного правового акта является существенным и необходимым элементом </w:t>
      </w:r>
      <w:r w:rsidR="00B53FBD" w:rsidRPr="006C7D6E">
        <w:rPr>
          <w:rFonts w:ascii="Times New Roman" w:hAnsi="Times New Roman" w:cs="Times New Roman"/>
          <w:sz w:val="28"/>
          <w:szCs w:val="28"/>
        </w:rPr>
        <w:t xml:space="preserve">при </w:t>
      </w:r>
      <w:r w:rsidR="00B451F0" w:rsidRPr="006C7D6E">
        <w:rPr>
          <w:rFonts w:ascii="Times New Roman" w:hAnsi="Times New Roman" w:cs="Times New Roman"/>
          <w:sz w:val="28"/>
          <w:szCs w:val="28"/>
        </w:rPr>
        <w:t>оценк</w:t>
      </w:r>
      <w:r w:rsidR="00B53FBD" w:rsidRPr="006C7D6E">
        <w:rPr>
          <w:rFonts w:ascii="Times New Roman" w:hAnsi="Times New Roman" w:cs="Times New Roman"/>
          <w:sz w:val="28"/>
          <w:szCs w:val="28"/>
        </w:rPr>
        <w:t>е</w:t>
      </w:r>
      <w:r w:rsidR="00B451F0" w:rsidRPr="006C7D6E">
        <w:rPr>
          <w:rFonts w:ascii="Times New Roman" w:hAnsi="Times New Roman" w:cs="Times New Roman"/>
          <w:sz w:val="28"/>
          <w:szCs w:val="28"/>
        </w:rPr>
        <w:t xml:space="preserve"> его легальности. </w:t>
      </w:r>
      <w:r w:rsidR="004D2586" w:rsidRPr="006C7D6E">
        <w:rPr>
          <w:rFonts w:ascii="Times New Roman" w:hAnsi="Times New Roman" w:cs="Times New Roman"/>
          <w:sz w:val="28"/>
          <w:szCs w:val="28"/>
        </w:rPr>
        <w:t>Приведенная п</w:t>
      </w:r>
      <w:r w:rsidR="00B451F0" w:rsidRPr="006C7D6E">
        <w:rPr>
          <w:rFonts w:ascii="Times New Roman" w:hAnsi="Times New Roman" w:cs="Times New Roman"/>
          <w:sz w:val="28"/>
          <w:szCs w:val="28"/>
        </w:rPr>
        <w:t xml:space="preserve">рактика конституционных (уставных) судов субъектов Российской Федерации наглядно демонстрирует </w:t>
      </w:r>
      <w:r w:rsidR="00200F9A" w:rsidRPr="006C7D6E">
        <w:rPr>
          <w:rFonts w:ascii="Times New Roman" w:hAnsi="Times New Roman" w:cs="Times New Roman"/>
          <w:sz w:val="28"/>
          <w:szCs w:val="28"/>
        </w:rPr>
        <w:t xml:space="preserve">эффективность данных судебных органов конституционного контроля при возникновении необходимости </w:t>
      </w:r>
      <w:r w:rsidR="00B451F0" w:rsidRPr="006C7D6E">
        <w:rPr>
          <w:rFonts w:ascii="Times New Roman" w:hAnsi="Times New Roman" w:cs="Times New Roman"/>
          <w:sz w:val="28"/>
          <w:szCs w:val="28"/>
        </w:rPr>
        <w:t>защит</w:t>
      </w:r>
      <w:r w:rsidR="00200F9A" w:rsidRPr="006C7D6E">
        <w:rPr>
          <w:rFonts w:ascii="Times New Roman" w:hAnsi="Times New Roman" w:cs="Times New Roman"/>
          <w:sz w:val="28"/>
          <w:szCs w:val="28"/>
        </w:rPr>
        <w:t>ы и восстановления</w:t>
      </w:r>
      <w:r w:rsidR="00B451F0" w:rsidRPr="006C7D6E">
        <w:rPr>
          <w:rFonts w:ascii="Times New Roman" w:hAnsi="Times New Roman" w:cs="Times New Roman"/>
          <w:sz w:val="28"/>
          <w:szCs w:val="28"/>
        </w:rPr>
        <w:t xml:space="preserve"> прав граждан при нарушении </w:t>
      </w:r>
      <w:r w:rsidR="00200F9A" w:rsidRPr="006C7D6E">
        <w:rPr>
          <w:rFonts w:ascii="Times New Roman" w:hAnsi="Times New Roman" w:cs="Times New Roman"/>
          <w:sz w:val="28"/>
          <w:szCs w:val="28"/>
        </w:rPr>
        <w:t xml:space="preserve">органами публичной власти установленного </w:t>
      </w:r>
      <w:r w:rsidR="00B451F0" w:rsidRPr="006C7D6E">
        <w:rPr>
          <w:rFonts w:ascii="Times New Roman" w:hAnsi="Times New Roman" w:cs="Times New Roman"/>
          <w:sz w:val="28"/>
          <w:szCs w:val="28"/>
        </w:rPr>
        <w:t>порядка</w:t>
      </w:r>
      <w:r w:rsidR="00200F9A" w:rsidRPr="006C7D6E">
        <w:rPr>
          <w:rFonts w:ascii="Times New Roman" w:hAnsi="Times New Roman" w:cs="Times New Roman"/>
          <w:sz w:val="28"/>
          <w:szCs w:val="28"/>
        </w:rPr>
        <w:t xml:space="preserve"> опубликования таких актов</w:t>
      </w:r>
      <w:r w:rsidR="00B451F0" w:rsidRPr="006C7D6E">
        <w:rPr>
          <w:rFonts w:ascii="Times New Roman" w:hAnsi="Times New Roman" w:cs="Times New Roman"/>
          <w:sz w:val="28"/>
          <w:szCs w:val="28"/>
        </w:rPr>
        <w:t>.</w:t>
      </w:r>
      <w:r w:rsidRPr="006C7D6E">
        <w:rPr>
          <w:rFonts w:ascii="Times New Roman" w:hAnsi="Times New Roman" w:cs="Times New Roman"/>
          <w:sz w:val="28"/>
          <w:szCs w:val="28"/>
        </w:rPr>
        <w:t xml:space="preserve"> </w:t>
      </w:r>
    </w:p>
    <w:p w:rsidR="00A07FC0" w:rsidRPr="006C7D6E" w:rsidRDefault="00A07FC0" w:rsidP="00B37860">
      <w:pPr>
        <w:spacing w:after="0" w:line="360" w:lineRule="auto"/>
        <w:ind w:left="-284" w:right="281" w:firstLine="709"/>
        <w:jc w:val="both"/>
        <w:rPr>
          <w:rFonts w:ascii="Times New Roman" w:hAnsi="Times New Roman" w:cs="Times New Roman"/>
          <w:sz w:val="28"/>
          <w:szCs w:val="28"/>
        </w:rPr>
      </w:pPr>
      <w:r w:rsidRPr="006C7D6E">
        <w:rPr>
          <w:rFonts w:ascii="Times New Roman" w:hAnsi="Times New Roman" w:cs="Times New Roman"/>
          <w:sz w:val="28"/>
          <w:szCs w:val="28"/>
        </w:rPr>
        <w:t>Спасибо за внимание!</w:t>
      </w:r>
      <w:bookmarkEnd w:id="0"/>
    </w:p>
    <w:sectPr w:rsidR="00A07FC0" w:rsidRPr="006C7D6E" w:rsidSect="00D210D3">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2E" w:rsidRDefault="004D132E" w:rsidP="00ED7D66">
      <w:pPr>
        <w:spacing w:after="0" w:line="240" w:lineRule="auto"/>
      </w:pPr>
      <w:r>
        <w:separator/>
      </w:r>
    </w:p>
  </w:endnote>
  <w:endnote w:type="continuationSeparator" w:id="0">
    <w:p w:rsidR="004D132E" w:rsidRDefault="004D132E" w:rsidP="00ED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2E" w:rsidRDefault="004D132E" w:rsidP="00ED7D66">
      <w:pPr>
        <w:spacing w:after="0" w:line="240" w:lineRule="auto"/>
      </w:pPr>
      <w:r>
        <w:separator/>
      </w:r>
    </w:p>
  </w:footnote>
  <w:footnote w:type="continuationSeparator" w:id="0">
    <w:p w:rsidR="004D132E" w:rsidRDefault="004D132E" w:rsidP="00ED7D66">
      <w:pPr>
        <w:spacing w:after="0" w:line="240" w:lineRule="auto"/>
      </w:pPr>
      <w:r>
        <w:continuationSeparator/>
      </w:r>
    </w:p>
  </w:footnote>
  <w:footnote w:id="1">
    <w:p w:rsidR="005F0A0C" w:rsidRPr="001973C9" w:rsidRDefault="005F0A0C"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0C7D95" w:rsidRPr="001973C9">
        <w:rPr>
          <w:rFonts w:ascii="Times New Roman" w:hAnsi="Times New Roman" w:cs="Times New Roman"/>
          <w:sz w:val="24"/>
          <w:szCs w:val="24"/>
        </w:rPr>
        <w:t>П</w:t>
      </w:r>
      <w:r w:rsidRPr="001973C9">
        <w:rPr>
          <w:rFonts w:ascii="Times New Roman" w:hAnsi="Times New Roman" w:cs="Times New Roman"/>
          <w:sz w:val="24"/>
          <w:szCs w:val="24"/>
        </w:rPr>
        <w:t>остановлени</w:t>
      </w:r>
      <w:r w:rsidR="000C7D95" w:rsidRPr="001973C9">
        <w:rPr>
          <w:rFonts w:ascii="Times New Roman" w:hAnsi="Times New Roman" w:cs="Times New Roman"/>
          <w:sz w:val="24"/>
          <w:szCs w:val="24"/>
        </w:rPr>
        <w:t>е Конституционного Суда Российской Федерации</w:t>
      </w:r>
      <w:r w:rsidRPr="001973C9">
        <w:rPr>
          <w:rFonts w:ascii="Times New Roman" w:hAnsi="Times New Roman" w:cs="Times New Roman"/>
          <w:sz w:val="24"/>
          <w:szCs w:val="24"/>
        </w:rPr>
        <w:t xml:space="preserve"> от 27 марта 2012 года </w:t>
      </w:r>
      <w:r w:rsidR="001973C9">
        <w:rPr>
          <w:rFonts w:ascii="Times New Roman" w:hAnsi="Times New Roman" w:cs="Times New Roman"/>
          <w:sz w:val="24"/>
          <w:szCs w:val="24"/>
        </w:rPr>
        <w:br/>
      </w:r>
      <w:r w:rsidRPr="001973C9">
        <w:rPr>
          <w:rFonts w:ascii="Times New Roman" w:hAnsi="Times New Roman" w:cs="Times New Roman"/>
          <w:sz w:val="24"/>
          <w:szCs w:val="24"/>
        </w:rPr>
        <w:t>№ 8-П</w:t>
      </w:r>
      <w:r w:rsidR="005C3DC8" w:rsidRPr="001973C9">
        <w:rPr>
          <w:rFonts w:ascii="Times New Roman" w:hAnsi="Times New Roman" w:cs="Times New Roman"/>
          <w:sz w:val="24"/>
          <w:szCs w:val="24"/>
        </w:rPr>
        <w:t>.</w:t>
      </w:r>
    </w:p>
  </w:footnote>
  <w:footnote w:id="2">
    <w:p w:rsidR="00703D0F" w:rsidRPr="001973C9" w:rsidRDefault="00703D0F"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5C3DC8" w:rsidRPr="001973C9">
        <w:rPr>
          <w:rFonts w:ascii="Times New Roman" w:hAnsi="Times New Roman" w:cs="Times New Roman"/>
          <w:sz w:val="24"/>
          <w:szCs w:val="24"/>
        </w:rPr>
        <w:t>П</w:t>
      </w:r>
      <w:r w:rsidRPr="001973C9">
        <w:rPr>
          <w:rFonts w:ascii="Times New Roman" w:hAnsi="Times New Roman" w:cs="Times New Roman"/>
          <w:sz w:val="24"/>
          <w:szCs w:val="24"/>
        </w:rPr>
        <w:t>остановлени</w:t>
      </w:r>
      <w:r w:rsidR="005C3DC8" w:rsidRPr="001973C9">
        <w:rPr>
          <w:rFonts w:ascii="Times New Roman" w:hAnsi="Times New Roman" w:cs="Times New Roman"/>
          <w:sz w:val="24"/>
          <w:szCs w:val="24"/>
        </w:rPr>
        <w:t>е</w:t>
      </w:r>
      <w:r w:rsidR="005C3DC8" w:rsidRPr="001973C9">
        <w:rPr>
          <w:sz w:val="24"/>
          <w:szCs w:val="24"/>
        </w:rPr>
        <w:t xml:space="preserve"> </w:t>
      </w:r>
      <w:r w:rsidR="005C3DC8" w:rsidRPr="001973C9">
        <w:rPr>
          <w:rFonts w:ascii="Times New Roman" w:hAnsi="Times New Roman" w:cs="Times New Roman"/>
          <w:sz w:val="24"/>
          <w:szCs w:val="24"/>
        </w:rPr>
        <w:t>Конституционного Суда Российской Федерации</w:t>
      </w:r>
      <w:r w:rsidRPr="001973C9">
        <w:rPr>
          <w:rFonts w:ascii="Times New Roman" w:hAnsi="Times New Roman" w:cs="Times New Roman"/>
          <w:sz w:val="24"/>
          <w:szCs w:val="24"/>
        </w:rPr>
        <w:t xml:space="preserve"> от 17 ноября 1997 года </w:t>
      </w:r>
      <w:r w:rsidR="001973C9">
        <w:rPr>
          <w:rFonts w:ascii="Times New Roman" w:hAnsi="Times New Roman" w:cs="Times New Roman"/>
          <w:sz w:val="24"/>
          <w:szCs w:val="24"/>
        </w:rPr>
        <w:br/>
      </w:r>
      <w:r w:rsidRPr="001973C9">
        <w:rPr>
          <w:rFonts w:ascii="Times New Roman" w:hAnsi="Times New Roman" w:cs="Times New Roman"/>
          <w:sz w:val="24"/>
          <w:szCs w:val="24"/>
        </w:rPr>
        <w:t>№ 17-П</w:t>
      </w:r>
      <w:r w:rsidR="005C3DC8" w:rsidRPr="001973C9">
        <w:rPr>
          <w:rFonts w:ascii="Times New Roman" w:hAnsi="Times New Roman" w:cs="Times New Roman"/>
          <w:sz w:val="24"/>
          <w:szCs w:val="24"/>
        </w:rPr>
        <w:t>.</w:t>
      </w:r>
    </w:p>
  </w:footnote>
  <w:footnote w:id="3">
    <w:p w:rsidR="00703D0F" w:rsidRPr="001973C9" w:rsidRDefault="00703D0F"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5C3DC8" w:rsidRPr="001973C9">
        <w:rPr>
          <w:rFonts w:ascii="Times New Roman" w:hAnsi="Times New Roman" w:cs="Times New Roman"/>
          <w:sz w:val="24"/>
          <w:szCs w:val="24"/>
        </w:rPr>
        <w:t>П</w:t>
      </w:r>
      <w:r w:rsidRPr="001973C9">
        <w:rPr>
          <w:rFonts w:ascii="Times New Roman" w:hAnsi="Times New Roman" w:cs="Times New Roman"/>
          <w:sz w:val="24"/>
          <w:szCs w:val="24"/>
        </w:rPr>
        <w:t>остановление Пленума Высшего Арбитражного Суда Российской Федерации от 30 июля 2013 года № 58 «О некоторых вопросах, возникающих в судебной практике при рассмотрении арбитражными судами дел об оспаривании нормативных правовых актов»</w:t>
      </w:r>
      <w:r w:rsidR="005C3DC8" w:rsidRPr="001973C9">
        <w:rPr>
          <w:rFonts w:ascii="Times New Roman" w:hAnsi="Times New Roman" w:cs="Times New Roman"/>
          <w:sz w:val="24"/>
          <w:szCs w:val="24"/>
        </w:rPr>
        <w:t>.</w:t>
      </w:r>
    </w:p>
  </w:footnote>
  <w:footnote w:id="4">
    <w:p w:rsidR="00703D0F" w:rsidRPr="001973C9" w:rsidRDefault="00703D0F"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5C3DC8" w:rsidRPr="001973C9">
        <w:rPr>
          <w:rFonts w:ascii="Times New Roman" w:hAnsi="Times New Roman" w:cs="Times New Roman"/>
          <w:sz w:val="24"/>
          <w:szCs w:val="24"/>
        </w:rPr>
        <w:t>П</w:t>
      </w:r>
      <w:r w:rsidRPr="001973C9">
        <w:rPr>
          <w:rFonts w:ascii="Times New Roman" w:hAnsi="Times New Roman" w:cs="Times New Roman"/>
          <w:sz w:val="24"/>
          <w:szCs w:val="24"/>
        </w:rPr>
        <w:t>остановление Пленума Верховного Суда Российской Федерации от 29 ноября 2007 года № 48 «О практике рассмотрения судами дел об оспаривании нормативных правовых актов полностью или в части»</w:t>
      </w:r>
      <w:r w:rsidR="005C3DC8" w:rsidRPr="001973C9">
        <w:rPr>
          <w:rFonts w:ascii="Times New Roman" w:hAnsi="Times New Roman" w:cs="Times New Roman"/>
          <w:sz w:val="24"/>
          <w:szCs w:val="24"/>
        </w:rPr>
        <w:t>.</w:t>
      </w:r>
    </w:p>
  </w:footnote>
  <w:footnote w:id="5">
    <w:p w:rsidR="00852FF0" w:rsidRPr="001973C9" w:rsidRDefault="00852FF0"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Обзор судебной практики Верховного Суда Р</w:t>
      </w:r>
      <w:r w:rsidR="005C3DC8" w:rsidRPr="001973C9">
        <w:rPr>
          <w:rFonts w:ascii="Times New Roman" w:hAnsi="Times New Roman" w:cs="Times New Roman"/>
          <w:sz w:val="24"/>
          <w:szCs w:val="24"/>
        </w:rPr>
        <w:t xml:space="preserve">оссийской </w:t>
      </w:r>
      <w:r w:rsidRPr="001973C9">
        <w:rPr>
          <w:rFonts w:ascii="Times New Roman" w:hAnsi="Times New Roman" w:cs="Times New Roman"/>
          <w:sz w:val="24"/>
          <w:szCs w:val="24"/>
        </w:rPr>
        <w:t>Ф</w:t>
      </w:r>
      <w:r w:rsidR="005C3DC8" w:rsidRPr="001973C9">
        <w:rPr>
          <w:rFonts w:ascii="Times New Roman" w:hAnsi="Times New Roman" w:cs="Times New Roman"/>
          <w:sz w:val="24"/>
          <w:szCs w:val="24"/>
        </w:rPr>
        <w:t>едерации</w:t>
      </w:r>
      <w:r w:rsidRPr="001973C9">
        <w:rPr>
          <w:rFonts w:ascii="Times New Roman" w:hAnsi="Times New Roman" w:cs="Times New Roman"/>
          <w:sz w:val="24"/>
          <w:szCs w:val="24"/>
        </w:rPr>
        <w:t xml:space="preserve"> от </w:t>
      </w:r>
      <w:r w:rsidR="005C3DC8" w:rsidRPr="001973C9">
        <w:rPr>
          <w:rFonts w:ascii="Times New Roman" w:hAnsi="Times New Roman" w:cs="Times New Roman"/>
          <w:sz w:val="24"/>
          <w:szCs w:val="24"/>
        </w:rPr>
        <w:t>0</w:t>
      </w:r>
      <w:r w:rsidRPr="001973C9">
        <w:rPr>
          <w:rFonts w:ascii="Times New Roman" w:hAnsi="Times New Roman" w:cs="Times New Roman"/>
          <w:sz w:val="24"/>
          <w:szCs w:val="24"/>
        </w:rPr>
        <w:t>3.12.2003, 24.12.2003</w:t>
      </w:r>
      <w:r w:rsidR="005C3DC8" w:rsidRPr="001973C9">
        <w:rPr>
          <w:rFonts w:ascii="Times New Roman" w:hAnsi="Times New Roman" w:cs="Times New Roman"/>
          <w:sz w:val="24"/>
          <w:szCs w:val="24"/>
        </w:rPr>
        <w:t xml:space="preserve"> // </w:t>
      </w:r>
      <w:r w:rsidRPr="001973C9">
        <w:rPr>
          <w:rFonts w:ascii="Times New Roman" w:hAnsi="Times New Roman" w:cs="Times New Roman"/>
          <w:sz w:val="24"/>
          <w:szCs w:val="24"/>
        </w:rPr>
        <w:t xml:space="preserve">"Бюллетень Верховного Суда РФ", 2004, </w:t>
      </w:r>
      <w:r w:rsidR="005C3DC8" w:rsidRPr="001973C9">
        <w:rPr>
          <w:rFonts w:ascii="Times New Roman" w:hAnsi="Times New Roman" w:cs="Times New Roman"/>
          <w:sz w:val="24"/>
          <w:szCs w:val="24"/>
        </w:rPr>
        <w:t>№</w:t>
      </w:r>
      <w:r w:rsidRPr="001973C9">
        <w:rPr>
          <w:rFonts w:ascii="Times New Roman" w:hAnsi="Times New Roman" w:cs="Times New Roman"/>
          <w:sz w:val="24"/>
          <w:szCs w:val="24"/>
        </w:rPr>
        <w:t xml:space="preserve"> 3</w:t>
      </w:r>
      <w:r w:rsidR="005C3DC8" w:rsidRPr="001973C9">
        <w:rPr>
          <w:rFonts w:ascii="Times New Roman" w:hAnsi="Times New Roman" w:cs="Times New Roman"/>
          <w:sz w:val="24"/>
          <w:szCs w:val="24"/>
        </w:rPr>
        <w:t>.</w:t>
      </w:r>
    </w:p>
  </w:footnote>
  <w:footnote w:id="6">
    <w:p w:rsidR="00703D0F" w:rsidRPr="001973C9" w:rsidRDefault="00703D0F"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D01C0E" w:rsidRPr="001973C9">
        <w:rPr>
          <w:rFonts w:ascii="Times New Roman" w:hAnsi="Times New Roman" w:cs="Times New Roman"/>
          <w:sz w:val="24"/>
          <w:szCs w:val="24"/>
        </w:rPr>
        <w:t>О</w:t>
      </w:r>
      <w:r w:rsidRPr="001973C9">
        <w:rPr>
          <w:rFonts w:ascii="Times New Roman" w:hAnsi="Times New Roman" w:cs="Times New Roman"/>
          <w:sz w:val="24"/>
          <w:szCs w:val="24"/>
        </w:rPr>
        <w:t>пределени</w:t>
      </w:r>
      <w:r w:rsidR="00D01C0E" w:rsidRPr="001973C9">
        <w:rPr>
          <w:rFonts w:ascii="Times New Roman" w:hAnsi="Times New Roman" w:cs="Times New Roman"/>
          <w:sz w:val="24"/>
          <w:szCs w:val="24"/>
        </w:rPr>
        <w:t>е</w:t>
      </w:r>
      <w:r w:rsidR="00D01C0E" w:rsidRPr="001973C9">
        <w:rPr>
          <w:sz w:val="24"/>
          <w:szCs w:val="24"/>
        </w:rPr>
        <w:t xml:space="preserve"> </w:t>
      </w:r>
      <w:r w:rsidR="00D01C0E" w:rsidRPr="001973C9">
        <w:rPr>
          <w:rFonts w:ascii="Times New Roman" w:hAnsi="Times New Roman" w:cs="Times New Roman"/>
          <w:sz w:val="24"/>
          <w:szCs w:val="24"/>
        </w:rPr>
        <w:t>Конституционного Суда Российской Федерации</w:t>
      </w:r>
      <w:r w:rsidRPr="001973C9">
        <w:rPr>
          <w:rFonts w:ascii="Times New Roman" w:hAnsi="Times New Roman" w:cs="Times New Roman"/>
          <w:sz w:val="24"/>
          <w:szCs w:val="24"/>
        </w:rPr>
        <w:t xml:space="preserve"> от 2 марта 2006 года № 58-О</w:t>
      </w:r>
      <w:r w:rsidR="00D01C0E" w:rsidRPr="001973C9">
        <w:rPr>
          <w:rFonts w:ascii="Times New Roman" w:hAnsi="Times New Roman" w:cs="Times New Roman"/>
          <w:sz w:val="24"/>
          <w:szCs w:val="24"/>
        </w:rPr>
        <w:t>.</w:t>
      </w:r>
    </w:p>
  </w:footnote>
  <w:footnote w:id="7">
    <w:p w:rsidR="00703D0F" w:rsidRPr="001973C9" w:rsidRDefault="00703D0F"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D01C0E" w:rsidRPr="001973C9">
        <w:rPr>
          <w:rFonts w:ascii="Times New Roman" w:hAnsi="Times New Roman" w:cs="Times New Roman"/>
          <w:sz w:val="24"/>
          <w:szCs w:val="24"/>
        </w:rPr>
        <w:t>П</w:t>
      </w:r>
      <w:r w:rsidRPr="001973C9">
        <w:rPr>
          <w:rFonts w:ascii="Times New Roman" w:hAnsi="Times New Roman" w:cs="Times New Roman"/>
          <w:sz w:val="24"/>
          <w:szCs w:val="24"/>
        </w:rPr>
        <w:t>остановлени</w:t>
      </w:r>
      <w:r w:rsidR="00D01C0E" w:rsidRPr="001973C9">
        <w:rPr>
          <w:rFonts w:ascii="Times New Roman" w:hAnsi="Times New Roman" w:cs="Times New Roman"/>
          <w:sz w:val="24"/>
          <w:szCs w:val="24"/>
        </w:rPr>
        <w:t>е</w:t>
      </w:r>
      <w:r w:rsidRPr="001973C9">
        <w:rPr>
          <w:rFonts w:ascii="Times New Roman" w:hAnsi="Times New Roman" w:cs="Times New Roman"/>
          <w:sz w:val="24"/>
          <w:szCs w:val="24"/>
        </w:rPr>
        <w:t xml:space="preserve"> Конституционного Суда Российской Федерации от 31 марта 2015 года </w:t>
      </w:r>
      <w:r w:rsidR="001973C9">
        <w:rPr>
          <w:rFonts w:ascii="Times New Roman" w:hAnsi="Times New Roman" w:cs="Times New Roman"/>
          <w:sz w:val="24"/>
          <w:szCs w:val="24"/>
        </w:rPr>
        <w:br/>
      </w:r>
      <w:r w:rsidRPr="001973C9">
        <w:rPr>
          <w:rFonts w:ascii="Times New Roman" w:hAnsi="Times New Roman" w:cs="Times New Roman"/>
          <w:sz w:val="24"/>
          <w:szCs w:val="24"/>
        </w:rPr>
        <w:t>№ 6-П</w:t>
      </w:r>
      <w:r w:rsidR="00D01C0E" w:rsidRPr="001973C9">
        <w:rPr>
          <w:rFonts w:ascii="Times New Roman" w:hAnsi="Times New Roman" w:cs="Times New Roman"/>
          <w:sz w:val="24"/>
          <w:szCs w:val="24"/>
        </w:rPr>
        <w:t>.</w:t>
      </w:r>
    </w:p>
  </w:footnote>
  <w:footnote w:id="8">
    <w:p w:rsidR="003D05DA" w:rsidRPr="001973C9" w:rsidRDefault="003D05DA"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D01C0E" w:rsidRPr="001973C9">
        <w:rPr>
          <w:rFonts w:ascii="Times New Roman" w:hAnsi="Times New Roman" w:cs="Times New Roman"/>
          <w:sz w:val="24"/>
          <w:szCs w:val="24"/>
        </w:rPr>
        <w:t xml:space="preserve">Постановление </w:t>
      </w:r>
      <w:r w:rsidRPr="001973C9">
        <w:rPr>
          <w:rFonts w:ascii="Times New Roman" w:hAnsi="Times New Roman" w:cs="Times New Roman"/>
          <w:sz w:val="24"/>
          <w:szCs w:val="24"/>
        </w:rPr>
        <w:t>Конституционного Суда Российской Федерации от 18</w:t>
      </w:r>
      <w:r w:rsidR="00D01C0E" w:rsidRPr="001973C9">
        <w:rPr>
          <w:rFonts w:ascii="Times New Roman" w:hAnsi="Times New Roman" w:cs="Times New Roman"/>
          <w:sz w:val="24"/>
          <w:szCs w:val="24"/>
        </w:rPr>
        <w:t xml:space="preserve"> февраля </w:t>
      </w:r>
      <w:r w:rsidRPr="001973C9">
        <w:rPr>
          <w:rFonts w:ascii="Times New Roman" w:hAnsi="Times New Roman" w:cs="Times New Roman"/>
          <w:sz w:val="24"/>
          <w:szCs w:val="24"/>
        </w:rPr>
        <w:t>1997</w:t>
      </w:r>
      <w:r w:rsidR="00D01C0E" w:rsidRPr="001973C9">
        <w:rPr>
          <w:rFonts w:ascii="Times New Roman" w:hAnsi="Times New Roman" w:cs="Times New Roman"/>
          <w:sz w:val="24"/>
          <w:szCs w:val="24"/>
        </w:rPr>
        <w:t xml:space="preserve"> года</w:t>
      </w:r>
      <w:r w:rsidRPr="001973C9">
        <w:rPr>
          <w:rFonts w:ascii="Times New Roman" w:hAnsi="Times New Roman" w:cs="Times New Roman"/>
          <w:sz w:val="24"/>
          <w:szCs w:val="24"/>
        </w:rPr>
        <w:t xml:space="preserve"> </w:t>
      </w:r>
      <w:r w:rsidR="001973C9">
        <w:rPr>
          <w:rFonts w:ascii="Times New Roman" w:hAnsi="Times New Roman" w:cs="Times New Roman"/>
          <w:sz w:val="24"/>
          <w:szCs w:val="24"/>
        </w:rPr>
        <w:br/>
      </w:r>
      <w:r w:rsidR="00D01C0E" w:rsidRPr="001973C9">
        <w:rPr>
          <w:rFonts w:ascii="Times New Roman" w:hAnsi="Times New Roman" w:cs="Times New Roman"/>
          <w:sz w:val="24"/>
          <w:szCs w:val="24"/>
        </w:rPr>
        <w:t>№</w:t>
      </w:r>
      <w:r w:rsidRPr="001973C9">
        <w:rPr>
          <w:rFonts w:ascii="Times New Roman" w:hAnsi="Times New Roman" w:cs="Times New Roman"/>
          <w:sz w:val="24"/>
          <w:szCs w:val="24"/>
        </w:rPr>
        <w:t xml:space="preserve"> 3-П</w:t>
      </w:r>
      <w:r w:rsidR="00D01C0E" w:rsidRPr="001973C9">
        <w:rPr>
          <w:rFonts w:ascii="Times New Roman" w:hAnsi="Times New Roman" w:cs="Times New Roman"/>
          <w:sz w:val="24"/>
          <w:szCs w:val="24"/>
        </w:rPr>
        <w:t>.</w:t>
      </w:r>
    </w:p>
  </w:footnote>
  <w:footnote w:id="9">
    <w:p w:rsidR="001D5A06" w:rsidRPr="001973C9" w:rsidRDefault="001D5A06"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D01C0E" w:rsidRPr="001973C9">
        <w:rPr>
          <w:rFonts w:ascii="Times New Roman" w:hAnsi="Times New Roman" w:cs="Times New Roman"/>
          <w:sz w:val="24"/>
          <w:szCs w:val="24"/>
        </w:rPr>
        <w:t xml:space="preserve">Постановление Конституционного суда Республики Татарстан от 7 марта 2006 года </w:t>
      </w:r>
      <w:r w:rsidR="001973C9">
        <w:rPr>
          <w:rFonts w:ascii="Times New Roman" w:hAnsi="Times New Roman" w:cs="Times New Roman"/>
          <w:sz w:val="24"/>
          <w:szCs w:val="24"/>
        </w:rPr>
        <w:br/>
      </w:r>
      <w:r w:rsidR="00D01C0E" w:rsidRPr="001973C9">
        <w:rPr>
          <w:rFonts w:ascii="Times New Roman" w:hAnsi="Times New Roman" w:cs="Times New Roman"/>
          <w:sz w:val="24"/>
          <w:szCs w:val="24"/>
        </w:rPr>
        <w:t>№ 19-П.</w:t>
      </w:r>
    </w:p>
  </w:footnote>
  <w:footnote w:id="10">
    <w:p w:rsidR="001D5A06" w:rsidRPr="001973C9" w:rsidRDefault="001D5A06"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D01C0E" w:rsidRPr="001973C9">
        <w:rPr>
          <w:rFonts w:ascii="Times New Roman" w:hAnsi="Times New Roman" w:cs="Times New Roman"/>
          <w:sz w:val="24"/>
          <w:szCs w:val="24"/>
        </w:rPr>
        <w:t>Постановление Конституционного суда Республики Татарстан</w:t>
      </w:r>
      <w:r w:rsidR="00D01C0E" w:rsidRPr="001973C9">
        <w:rPr>
          <w:sz w:val="24"/>
          <w:szCs w:val="24"/>
        </w:rPr>
        <w:t xml:space="preserve"> </w:t>
      </w:r>
      <w:r w:rsidR="00D01C0E" w:rsidRPr="001973C9">
        <w:rPr>
          <w:rFonts w:ascii="Times New Roman" w:hAnsi="Times New Roman" w:cs="Times New Roman"/>
          <w:sz w:val="24"/>
          <w:szCs w:val="24"/>
        </w:rPr>
        <w:t xml:space="preserve">от 21 февраля 2012 года </w:t>
      </w:r>
      <w:r w:rsidR="001973C9">
        <w:rPr>
          <w:rFonts w:ascii="Times New Roman" w:hAnsi="Times New Roman" w:cs="Times New Roman"/>
          <w:sz w:val="24"/>
          <w:szCs w:val="24"/>
        </w:rPr>
        <w:br/>
      </w:r>
      <w:r w:rsidR="00D01C0E" w:rsidRPr="001973C9">
        <w:rPr>
          <w:rFonts w:ascii="Times New Roman" w:hAnsi="Times New Roman" w:cs="Times New Roman"/>
          <w:sz w:val="24"/>
          <w:szCs w:val="24"/>
        </w:rPr>
        <w:t>№ 47-П.</w:t>
      </w:r>
    </w:p>
  </w:footnote>
  <w:footnote w:id="11">
    <w:p w:rsidR="00A23EA4" w:rsidRPr="001973C9" w:rsidRDefault="00A23EA4" w:rsidP="001973C9">
      <w:pPr>
        <w:pStyle w:val="a3"/>
        <w:ind w:left="-284" w:right="281"/>
        <w:jc w:val="both"/>
        <w:rPr>
          <w:rFonts w:ascii="Times New Roman" w:hAnsi="Times New Roman" w:cs="Times New Roman"/>
          <w:sz w:val="24"/>
          <w:szCs w:val="24"/>
        </w:rPr>
      </w:pPr>
      <w:r w:rsidRPr="001973C9">
        <w:rPr>
          <w:rStyle w:val="a5"/>
          <w:rFonts w:ascii="Times New Roman" w:hAnsi="Times New Roman" w:cs="Times New Roman"/>
          <w:sz w:val="24"/>
          <w:szCs w:val="24"/>
        </w:rPr>
        <w:footnoteRef/>
      </w:r>
      <w:r w:rsidRPr="001973C9">
        <w:rPr>
          <w:rFonts w:ascii="Times New Roman" w:hAnsi="Times New Roman" w:cs="Times New Roman"/>
          <w:sz w:val="24"/>
          <w:szCs w:val="24"/>
        </w:rPr>
        <w:t xml:space="preserve"> </w:t>
      </w:r>
      <w:r w:rsidR="00D01C0E" w:rsidRPr="001973C9">
        <w:rPr>
          <w:rFonts w:ascii="Times New Roman" w:hAnsi="Times New Roman" w:cs="Times New Roman"/>
          <w:sz w:val="24"/>
          <w:szCs w:val="24"/>
        </w:rPr>
        <w:t>Постановление Конституционного суда Республики Татарстан</w:t>
      </w:r>
      <w:r w:rsidR="00D01C0E" w:rsidRPr="001973C9">
        <w:rPr>
          <w:sz w:val="24"/>
          <w:szCs w:val="24"/>
        </w:rPr>
        <w:t xml:space="preserve"> </w:t>
      </w:r>
      <w:r w:rsidR="00D01C0E" w:rsidRPr="001973C9">
        <w:rPr>
          <w:rFonts w:ascii="Times New Roman" w:hAnsi="Times New Roman" w:cs="Times New Roman"/>
          <w:sz w:val="24"/>
          <w:szCs w:val="24"/>
        </w:rPr>
        <w:t xml:space="preserve">от 19 марта 2015 года </w:t>
      </w:r>
      <w:r w:rsidR="001973C9">
        <w:rPr>
          <w:rFonts w:ascii="Times New Roman" w:hAnsi="Times New Roman" w:cs="Times New Roman"/>
          <w:sz w:val="24"/>
          <w:szCs w:val="24"/>
        </w:rPr>
        <w:br/>
      </w:r>
      <w:r w:rsidR="00D01C0E" w:rsidRPr="001973C9">
        <w:rPr>
          <w:rFonts w:ascii="Times New Roman" w:hAnsi="Times New Roman" w:cs="Times New Roman"/>
          <w:sz w:val="24"/>
          <w:szCs w:val="24"/>
        </w:rPr>
        <w:t>№ 61-П.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01710"/>
      <w:docPartObj>
        <w:docPartGallery w:val="Page Numbers (Top of Page)"/>
        <w:docPartUnique/>
      </w:docPartObj>
    </w:sdtPr>
    <w:sdtEndPr/>
    <w:sdtContent>
      <w:p w:rsidR="00D210D3" w:rsidRDefault="00D210D3">
        <w:pPr>
          <w:pStyle w:val="a7"/>
          <w:jc w:val="center"/>
        </w:pPr>
        <w:r>
          <w:fldChar w:fldCharType="begin"/>
        </w:r>
        <w:r>
          <w:instrText>PAGE   \* MERGEFORMAT</w:instrText>
        </w:r>
        <w:r>
          <w:fldChar w:fldCharType="separate"/>
        </w:r>
        <w:r w:rsidR="006C7D6E">
          <w:rPr>
            <w:noProof/>
          </w:rPr>
          <w:t>8</w:t>
        </w:r>
        <w:r>
          <w:fldChar w:fldCharType="end"/>
        </w:r>
      </w:p>
    </w:sdtContent>
  </w:sdt>
  <w:p w:rsidR="00D210D3" w:rsidRDefault="00D210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D9"/>
    <w:rsid w:val="00001589"/>
    <w:rsid w:val="000036A5"/>
    <w:rsid w:val="000037EB"/>
    <w:rsid w:val="000038DE"/>
    <w:rsid w:val="00003D12"/>
    <w:rsid w:val="00004B37"/>
    <w:rsid w:val="00004E65"/>
    <w:rsid w:val="000074A2"/>
    <w:rsid w:val="00007C2F"/>
    <w:rsid w:val="00010BC0"/>
    <w:rsid w:val="000110B9"/>
    <w:rsid w:val="00011426"/>
    <w:rsid w:val="000115C4"/>
    <w:rsid w:val="00011635"/>
    <w:rsid w:val="00012091"/>
    <w:rsid w:val="0001265B"/>
    <w:rsid w:val="00013E7B"/>
    <w:rsid w:val="00014396"/>
    <w:rsid w:val="00014680"/>
    <w:rsid w:val="00015EFA"/>
    <w:rsid w:val="0001603A"/>
    <w:rsid w:val="00016832"/>
    <w:rsid w:val="00021DFD"/>
    <w:rsid w:val="00022616"/>
    <w:rsid w:val="00022905"/>
    <w:rsid w:val="00022B9E"/>
    <w:rsid w:val="00023539"/>
    <w:rsid w:val="000238D1"/>
    <w:rsid w:val="000251B4"/>
    <w:rsid w:val="00027B10"/>
    <w:rsid w:val="000312F5"/>
    <w:rsid w:val="000318D8"/>
    <w:rsid w:val="00031CBC"/>
    <w:rsid w:val="00032484"/>
    <w:rsid w:val="00032FDB"/>
    <w:rsid w:val="00033194"/>
    <w:rsid w:val="00033E9D"/>
    <w:rsid w:val="000344DD"/>
    <w:rsid w:val="00034BAE"/>
    <w:rsid w:val="00035C83"/>
    <w:rsid w:val="00036A66"/>
    <w:rsid w:val="00036DDA"/>
    <w:rsid w:val="00037684"/>
    <w:rsid w:val="00042625"/>
    <w:rsid w:val="0004447B"/>
    <w:rsid w:val="00047E99"/>
    <w:rsid w:val="00047EC1"/>
    <w:rsid w:val="000503A5"/>
    <w:rsid w:val="000505CC"/>
    <w:rsid w:val="00050CE1"/>
    <w:rsid w:val="000520DB"/>
    <w:rsid w:val="00055B0F"/>
    <w:rsid w:val="00055CC3"/>
    <w:rsid w:val="00055F44"/>
    <w:rsid w:val="00060B36"/>
    <w:rsid w:val="00060DFD"/>
    <w:rsid w:val="00060EAB"/>
    <w:rsid w:val="00061F80"/>
    <w:rsid w:val="00064096"/>
    <w:rsid w:val="000650CC"/>
    <w:rsid w:val="00066C7D"/>
    <w:rsid w:val="00067F84"/>
    <w:rsid w:val="0007154F"/>
    <w:rsid w:val="000717D3"/>
    <w:rsid w:val="00072AA4"/>
    <w:rsid w:val="000742DE"/>
    <w:rsid w:val="000756C8"/>
    <w:rsid w:val="00075936"/>
    <w:rsid w:val="00077E4C"/>
    <w:rsid w:val="00081F22"/>
    <w:rsid w:val="000821A0"/>
    <w:rsid w:val="0008234B"/>
    <w:rsid w:val="00082714"/>
    <w:rsid w:val="00083615"/>
    <w:rsid w:val="00083A7D"/>
    <w:rsid w:val="000845A1"/>
    <w:rsid w:val="00084984"/>
    <w:rsid w:val="00086599"/>
    <w:rsid w:val="0008699E"/>
    <w:rsid w:val="0008733E"/>
    <w:rsid w:val="00091F60"/>
    <w:rsid w:val="000948F4"/>
    <w:rsid w:val="00094AC8"/>
    <w:rsid w:val="000969C6"/>
    <w:rsid w:val="00096AA3"/>
    <w:rsid w:val="000970B6"/>
    <w:rsid w:val="000A06A3"/>
    <w:rsid w:val="000A0B70"/>
    <w:rsid w:val="000A2E95"/>
    <w:rsid w:val="000A312E"/>
    <w:rsid w:val="000A3C6F"/>
    <w:rsid w:val="000A44A7"/>
    <w:rsid w:val="000A4642"/>
    <w:rsid w:val="000A4C4C"/>
    <w:rsid w:val="000A4CEE"/>
    <w:rsid w:val="000A5038"/>
    <w:rsid w:val="000A57EF"/>
    <w:rsid w:val="000B03F5"/>
    <w:rsid w:val="000B0792"/>
    <w:rsid w:val="000B1879"/>
    <w:rsid w:val="000B1B74"/>
    <w:rsid w:val="000B320B"/>
    <w:rsid w:val="000B33E9"/>
    <w:rsid w:val="000B5806"/>
    <w:rsid w:val="000B6AF5"/>
    <w:rsid w:val="000B7A6E"/>
    <w:rsid w:val="000C11D4"/>
    <w:rsid w:val="000C1914"/>
    <w:rsid w:val="000C33DC"/>
    <w:rsid w:val="000C33E8"/>
    <w:rsid w:val="000C509B"/>
    <w:rsid w:val="000C53FA"/>
    <w:rsid w:val="000C601D"/>
    <w:rsid w:val="000C6CAF"/>
    <w:rsid w:val="000C7935"/>
    <w:rsid w:val="000C7D95"/>
    <w:rsid w:val="000C7E95"/>
    <w:rsid w:val="000D2BED"/>
    <w:rsid w:val="000D3F17"/>
    <w:rsid w:val="000D44AC"/>
    <w:rsid w:val="000D453D"/>
    <w:rsid w:val="000D63AF"/>
    <w:rsid w:val="000D76B0"/>
    <w:rsid w:val="000E15B2"/>
    <w:rsid w:val="000E1618"/>
    <w:rsid w:val="000E1F5C"/>
    <w:rsid w:val="000E3E11"/>
    <w:rsid w:val="000E4A11"/>
    <w:rsid w:val="000E5B1F"/>
    <w:rsid w:val="000E66D4"/>
    <w:rsid w:val="000E7FC6"/>
    <w:rsid w:val="000F0DC9"/>
    <w:rsid w:val="000F164F"/>
    <w:rsid w:val="000F2865"/>
    <w:rsid w:val="000F413B"/>
    <w:rsid w:val="000F4812"/>
    <w:rsid w:val="000F4AF3"/>
    <w:rsid w:val="000F5018"/>
    <w:rsid w:val="000F66A3"/>
    <w:rsid w:val="000F6A9E"/>
    <w:rsid w:val="001013D6"/>
    <w:rsid w:val="00103466"/>
    <w:rsid w:val="001107A1"/>
    <w:rsid w:val="001121A8"/>
    <w:rsid w:val="00112E41"/>
    <w:rsid w:val="00113266"/>
    <w:rsid w:val="00113402"/>
    <w:rsid w:val="00113419"/>
    <w:rsid w:val="0011455C"/>
    <w:rsid w:val="00114A61"/>
    <w:rsid w:val="00116A0D"/>
    <w:rsid w:val="00117A6D"/>
    <w:rsid w:val="00117CEE"/>
    <w:rsid w:val="001209D3"/>
    <w:rsid w:val="00121320"/>
    <w:rsid w:val="0012279A"/>
    <w:rsid w:val="00122E36"/>
    <w:rsid w:val="001240CA"/>
    <w:rsid w:val="00131B81"/>
    <w:rsid w:val="00132754"/>
    <w:rsid w:val="00132849"/>
    <w:rsid w:val="001346AF"/>
    <w:rsid w:val="00135748"/>
    <w:rsid w:val="00137794"/>
    <w:rsid w:val="00137C55"/>
    <w:rsid w:val="00137E9E"/>
    <w:rsid w:val="00137FA3"/>
    <w:rsid w:val="00140A34"/>
    <w:rsid w:val="00140B23"/>
    <w:rsid w:val="00140EA8"/>
    <w:rsid w:val="001418DD"/>
    <w:rsid w:val="00141C80"/>
    <w:rsid w:val="00141FB1"/>
    <w:rsid w:val="00142267"/>
    <w:rsid w:val="001422D9"/>
    <w:rsid w:val="00142497"/>
    <w:rsid w:val="00143281"/>
    <w:rsid w:val="0014405E"/>
    <w:rsid w:val="00145FBD"/>
    <w:rsid w:val="00147B6A"/>
    <w:rsid w:val="001504B7"/>
    <w:rsid w:val="00151A29"/>
    <w:rsid w:val="00151C3E"/>
    <w:rsid w:val="0015208B"/>
    <w:rsid w:val="001522CC"/>
    <w:rsid w:val="00154139"/>
    <w:rsid w:val="00154D4C"/>
    <w:rsid w:val="00156396"/>
    <w:rsid w:val="0015644B"/>
    <w:rsid w:val="00157443"/>
    <w:rsid w:val="00157691"/>
    <w:rsid w:val="001629F1"/>
    <w:rsid w:val="001632AE"/>
    <w:rsid w:val="00163E2C"/>
    <w:rsid w:val="00164632"/>
    <w:rsid w:val="001649D8"/>
    <w:rsid w:val="00165674"/>
    <w:rsid w:val="001668FE"/>
    <w:rsid w:val="00166AFD"/>
    <w:rsid w:val="0017129A"/>
    <w:rsid w:val="00171BA3"/>
    <w:rsid w:val="00171E62"/>
    <w:rsid w:val="00172899"/>
    <w:rsid w:val="0017395C"/>
    <w:rsid w:val="00174B42"/>
    <w:rsid w:val="00174E51"/>
    <w:rsid w:val="00176D93"/>
    <w:rsid w:val="001818BD"/>
    <w:rsid w:val="00182459"/>
    <w:rsid w:val="00186EDB"/>
    <w:rsid w:val="0019274F"/>
    <w:rsid w:val="00192D7B"/>
    <w:rsid w:val="0019340B"/>
    <w:rsid w:val="00193BD6"/>
    <w:rsid w:val="0019466D"/>
    <w:rsid w:val="001973C9"/>
    <w:rsid w:val="00197D5B"/>
    <w:rsid w:val="001A015E"/>
    <w:rsid w:val="001A20AF"/>
    <w:rsid w:val="001A25C4"/>
    <w:rsid w:val="001A3282"/>
    <w:rsid w:val="001A48BA"/>
    <w:rsid w:val="001A4FEE"/>
    <w:rsid w:val="001A5132"/>
    <w:rsid w:val="001A7AC2"/>
    <w:rsid w:val="001B1898"/>
    <w:rsid w:val="001B24B0"/>
    <w:rsid w:val="001B318C"/>
    <w:rsid w:val="001C010A"/>
    <w:rsid w:val="001C0CB1"/>
    <w:rsid w:val="001C1475"/>
    <w:rsid w:val="001C20AE"/>
    <w:rsid w:val="001C4721"/>
    <w:rsid w:val="001C5D34"/>
    <w:rsid w:val="001D0ED1"/>
    <w:rsid w:val="001D16BF"/>
    <w:rsid w:val="001D19E3"/>
    <w:rsid w:val="001D1FD1"/>
    <w:rsid w:val="001D38D2"/>
    <w:rsid w:val="001D5A06"/>
    <w:rsid w:val="001D5EFC"/>
    <w:rsid w:val="001D753F"/>
    <w:rsid w:val="001E023C"/>
    <w:rsid w:val="001E0999"/>
    <w:rsid w:val="001E0D78"/>
    <w:rsid w:val="001E1804"/>
    <w:rsid w:val="001E3591"/>
    <w:rsid w:val="001E4C86"/>
    <w:rsid w:val="001E5598"/>
    <w:rsid w:val="001E7B66"/>
    <w:rsid w:val="001F24F2"/>
    <w:rsid w:val="001F283E"/>
    <w:rsid w:val="001F4008"/>
    <w:rsid w:val="001F476D"/>
    <w:rsid w:val="001F593B"/>
    <w:rsid w:val="001F599C"/>
    <w:rsid w:val="001F5E47"/>
    <w:rsid w:val="001F623B"/>
    <w:rsid w:val="001F6372"/>
    <w:rsid w:val="00200611"/>
    <w:rsid w:val="002007B5"/>
    <w:rsid w:val="00200F9A"/>
    <w:rsid w:val="00203840"/>
    <w:rsid w:val="00204084"/>
    <w:rsid w:val="0020438B"/>
    <w:rsid w:val="002055B1"/>
    <w:rsid w:val="00206383"/>
    <w:rsid w:val="00206B27"/>
    <w:rsid w:val="002077ED"/>
    <w:rsid w:val="00212946"/>
    <w:rsid w:val="00213125"/>
    <w:rsid w:val="00213FAB"/>
    <w:rsid w:val="0021706B"/>
    <w:rsid w:val="002177F5"/>
    <w:rsid w:val="00217E6C"/>
    <w:rsid w:val="00220733"/>
    <w:rsid w:val="00223910"/>
    <w:rsid w:val="00223A83"/>
    <w:rsid w:val="00225A4A"/>
    <w:rsid w:val="00225D22"/>
    <w:rsid w:val="002262F5"/>
    <w:rsid w:val="002306D1"/>
    <w:rsid w:val="00230A38"/>
    <w:rsid w:val="00231879"/>
    <w:rsid w:val="00233451"/>
    <w:rsid w:val="002359C2"/>
    <w:rsid w:val="002365F6"/>
    <w:rsid w:val="00236A05"/>
    <w:rsid w:val="00237C43"/>
    <w:rsid w:val="00240B97"/>
    <w:rsid w:val="00241E40"/>
    <w:rsid w:val="00242371"/>
    <w:rsid w:val="0024317E"/>
    <w:rsid w:val="00244294"/>
    <w:rsid w:val="00244EAE"/>
    <w:rsid w:val="00245167"/>
    <w:rsid w:val="002503EE"/>
    <w:rsid w:val="002529FD"/>
    <w:rsid w:val="002536C3"/>
    <w:rsid w:val="00254F50"/>
    <w:rsid w:val="002557C9"/>
    <w:rsid w:val="00257440"/>
    <w:rsid w:val="002578C5"/>
    <w:rsid w:val="00260B3B"/>
    <w:rsid w:val="0026157E"/>
    <w:rsid w:val="00261F9C"/>
    <w:rsid w:val="0026411D"/>
    <w:rsid w:val="00264BFC"/>
    <w:rsid w:val="0026630F"/>
    <w:rsid w:val="00266B28"/>
    <w:rsid w:val="00266FB6"/>
    <w:rsid w:val="00267BBE"/>
    <w:rsid w:val="002708EC"/>
    <w:rsid w:val="00272166"/>
    <w:rsid w:val="002752BD"/>
    <w:rsid w:val="00275961"/>
    <w:rsid w:val="002769E8"/>
    <w:rsid w:val="002800C2"/>
    <w:rsid w:val="00283491"/>
    <w:rsid w:val="00283526"/>
    <w:rsid w:val="00283599"/>
    <w:rsid w:val="00283844"/>
    <w:rsid w:val="0028560B"/>
    <w:rsid w:val="00287694"/>
    <w:rsid w:val="00291BDB"/>
    <w:rsid w:val="00291D56"/>
    <w:rsid w:val="002932E0"/>
    <w:rsid w:val="00295C35"/>
    <w:rsid w:val="00295F1C"/>
    <w:rsid w:val="002964C5"/>
    <w:rsid w:val="002974E0"/>
    <w:rsid w:val="002A1F1C"/>
    <w:rsid w:val="002A357E"/>
    <w:rsid w:val="002A4190"/>
    <w:rsid w:val="002A46A2"/>
    <w:rsid w:val="002A46FD"/>
    <w:rsid w:val="002A4B54"/>
    <w:rsid w:val="002A4CDE"/>
    <w:rsid w:val="002A511E"/>
    <w:rsid w:val="002A5552"/>
    <w:rsid w:val="002A5BF1"/>
    <w:rsid w:val="002A5F3E"/>
    <w:rsid w:val="002A65B3"/>
    <w:rsid w:val="002A771A"/>
    <w:rsid w:val="002A7962"/>
    <w:rsid w:val="002B1235"/>
    <w:rsid w:val="002B2AA0"/>
    <w:rsid w:val="002B3373"/>
    <w:rsid w:val="002B3643"/>
    <w:rsid w:val="002B61C2"/>
    <w:rsid w:val="002C048A"/>
    <w:rsid w:val="002C0A9B"/>
    <w:rsid w:val="002C0E74"/>
    <w:rsid w:val="002C0FD7"/>
    <w:rsid w:val="002C3833"/>
    <w:rsid w:val="002C5449"/>
    <w:rsid w:val="002D36BC"/>
    <w:rsid w:val="002D4C78"/>
    <w:rsid w:val="002D50E4"/>
    <w:rsid w:val="002D514E"/>
    <w:rsid w:val="002D675D"/>
    <w:rsid w:val="002D7826"/>
    <w:rsid w:val="002E0954"/>
    <w:rsid w:val="002E140F"/>
    <w:rsid w:val="002E4FE5"/>
    <w:rsid w:val="002E503A"/>
    <w:rsid w:val="002E549B"/>
    <w:rsid w:val="002E5764"/>
    <w:rsid w:val="002E5B9D"/>
    <w:rsid w:val="002F04DA"/>
    <w:rsid w:val="002F0753"/>
    <w:rsid w:val="002F14DC"/>
    <w:rsid w:val="002F1F32"/>
    <w:rsid w:val="002F392E"/>
    <w:rsid w:val="002F4478"/>
    <w:rsid w:val="002F46BB"/>
    <w:rsid w:val="002F51DF"/>
    <w:rsid w:val="00300EA9"/>
    <w:rsid w:val="0030149C"/>
    <w:rsid w:val="00301BA0"/>
    <w:rsid w:val="0030292A"/>
    <w:rsid w:val="003029AC"/>
    <w:rsid w:val="00304A02"/>
    <w:rsid w:val="00306EBC"/>
    <w:rsid w:val="003074B6"/>
    <w:rsid w:val="003079AF"/>
    <w:rsid w:val="00310375"/>
    <w:rsid w:val="003111ED"/>
    <w:rsid w:val="00312278"/>
    <w:rsid w:val="00312D04"/>
    <w:rsid w:val="0031396B"/>
    <w:rsid w:val="00314436"/>
    <w:rsid w:val="0031443B"/>
    <w:rsid w:val="0031537C"/>
    <w:rsid w:val="003164E9"/>
    <w:rsid w:val="00317557"/>
    <w:rsid w:val="00320B80"/>
    <w:rsid w:val="003217DD"/>
    <w:rsid w:val="00322213"/>
    <w:rsid w:val="003227BA"/>
    <w:rsid w:val="00322A3B"/>
    <w:rsid w:val="00322C4B"/>
    <w:rsid w:val="00324724"/>
    <w:rsid w:val="003265D3"/>
    <w:rsid w:val="00327AB8"/>
    <w:rsid w:val="00327AB9"/>
    <w:rsid w:val="00330128"/>
    <w:rsid w:val="0033031C"/>
    <w:rsid w:val="003315B5"/>
    <w:rsid w:val="00331AB7"/>
    <w:rsid w:val="003326FE"/>
    <w:rsid w:val="0033274E"/>
    <w:rsid w:val="003348B8"/>
    <w:rsid w:val="00334EFE"/>
    <w:rsid w:val="00335C9C"/>
    <w:rsid w:val="003378A4"/>
    <w:rsid w:val="00337DE2"/>
    <w:rsid w:val="0034052D"/>
    <w:rsid w:val="00340902"/>
    <w:rsid w:val="003411AA"/>
    <w:rsid w:val="003417A8"/>
    <w:rsid w:val="00342AFB"/>
    <w:rsid w:val="00343D22"/>
    <w:rsid w:val="003443BC"/>
    <w:rsid w:val="00344956"/>
    <w:rsid w:val="00344E92"/>
    <w:rsid w:val="0034560A"/>
    <w:rsid w:val="00350384"/>
    <w:rsid w:val="00352557"/>
    <w:rsid w:val="003538E6"/>
    <w:rsid w:val="0035529F"/>
    <w:rsid w:val="00355D76"/>
    <w:rsid w:val="00356019"/>
    <w:rsid w:val="00356B2A"/>
    <w:rsid w:val="00356D95"/>
    <w:rsid w:val="003576C8"/>
    <w:rsid w:val="0036020A"/>
    <w:rsid w:val="00361B47"/>
    <w:rsid w:val="00363C6D"/>
    <w:rsid w:val="003644D7"/>
    <w:rsid w:val="00364FED"/>
    <w:rsid w:val="003650FA"/>
    <w:rsid w:val="00365542"/>
    <w:rsid w:val="003657A3"/>
    <w:rsid w:val="003674D5"/>
    <w:rsid w:val="0037077F"/>
    <w:rsid w:val="00371319"/>
    <w:rsid w:val="003768F7"/>
    <w:rsid w:val="00377C87"/>
    <w:rsid w:val="0038091A"/>
    <w:rsid w:val="0038242E"/>
    <w:rsid w:val="00384ADA"/>
    <w:rsid w:val="00386351"/>
    <w:rsid w:val="0038661F"/>
    <w:rsid w:val="003868CD"/>
    <w:rsid w:val="00386A47"/>
    <w:rsid w:val="00386D71"/>
    <w:rsid w:val="00387D60"/>
    <w:rsid w:val="00392ECA"/>
    <w:rsid w:val="00395928"/>
    <w:rsid w:val="00395CAB"/>
    <w:rsid w:val="003977F8"/>
    <w:rsid w:val="003A2C1D"/>
    <w:rsid w:val="003A3F6B"/>
    <w:rsid w:val="003A4ACB"/>
    <w:rsid w:val="003A4F4D"/>
    <w:rsid w:val="003A69A9"/>
    <w:rsid w:val="003A7648"/>
    <w:rsid w:val="003B0DE1"/>
    <w:rsid w:val="003B19AA"/>
    <w:rsid w:val="003B2580"/>
    <w:rsid w:val="003B2CCE"/>
    <w:rsid w:val="003B366F"/>
    <w:rsid w:val="003B4832"/>
    <w:rsid w:val="003B4ED8"/>
    <w:rsid w:val="003B6721"/>
    <w:rsid w:val="003B742C"/>
    <w:rsid w:val="003C0486"/>
    <w:rsid w:val="003C0695"/>
    <w:rsid w:val="003C1118"/>
    <w:rsid w:val="003C160F"/>
    <w:rsid w:val="003C204C"/>
    <w:rsid w:val="003C3532"/>
    <w:rsid w:val="003C4D45"/>
    <w:rsid w:val="003C4F62"/>
    <w:rsid w:val="003C50A1"/>
    <w:rsid w:val="003C68DC"/>
    <w:rsid w:val="003C6B90"/>
    <w:rsid w:val="003D04BC"/>
    <w:rsid w:val="003D05DA"/>
    <w:rsid w:val="003D1E69"/>
    <w:rsid w:val="003D4124"/>
    <w:rsid w:val="003D50BB"/>
    <w:rsid w:val="003E038A"/>
    <w:rsid w:val="003E0A9E"/>
    <w:rsid w:val="003E1EA5"/>
    <w:rsid w:val="003E3A59"/>
    <w:rsid w:val="003E490E"/>
    <w:rsid w:val="003E6E97"/>
    <w:rsid w:val="003F0E53"/>
    <w:rsid w:val="003F20AB"/>
    <w:rsid w:val="003F334F"/>
    <w:rsid w:val="003F36C8"/>
    <w:rsid w:val="003F40B2"/>
    <w:rsid w:val="003F5054"/>
    <w:rsid w:val="003F5067"/>
    <w:rsid w:val="003F531B"/>
    <w:rsid w:val="00403AB0"/>
    <w:rsid w:val="00403DAE"/>
    <w:rsid w:val="00403FBF"/>
    <w:rsid w:val="0040446D"/>
    <w:rsid w:val="00405639"/>
    <w:rsid w:val="004060B7"/>
    <w:rsid w:val="00406189"/>
    <w:rsid w:val="0040778E"/>
    <w:rsid w:val="00407CBB"/>
    <w:rsid w:val="00410419"/>
    <w:rsid w:val="00411EA8"/>
    <w:rsid w:val="0041204D"/>
    <w:rsid w:val="004139B8"/>
    <w:rsid w:val="00420DF0"/>
    <w:rsid w:val="004218F2"/>
    <w:rsid w:val="00421E2D"/>
    <w:rsid w:val="00423F63"/>
    <w:rsid w:val="004265F8"/>
    <w:rsid w:val="00430022"/>
    <w:rsid w:val="0043039C"/>
    <w:rsid w:val="0043045B"/>
    <w:rsid w:val="00430574"/>
    <w:rsid w:val="00430D60"/>
    <w:rsid w:val="00430D9A"/>
    <w:rsid w:val="004318FA"/>
    <w:rsid w:val="004321E1"/>
    <w:rsid w:val="00432533"/>
    <w:rsid w:val="00432A86"/>
    <w:rsid w:val="00432B0C"/>
    <w:rsid w:val="00433A2C"/>
    <w:rsid w:val="00434E26"/>
    <w:rsid w:val="0043547C"/>
    <w:rsid w:val="00436355"/>
    <w:rsid w:val="0043698C"/>
    <w:rsid w:val="00436D99"/>
    <w:rsid w:val="00437693"/>
    <w:rsid w:val="00441D69"/>
    <w:rsid w:val="004428B0"/>
    <w:rsid w:val="00443659"/>
    <w:rsid w:val="004436D0"/>
    <w:rsid w:val="004438E8"/>
    <w:rsid w:val="00450941"/>
    <w:rsid w:val="00452694"/>
    <w:rsid w:val="00453350"/>
    <w:rsid w:val="00453B9D"/>
    <w:rsid w:val="00454AF0"/>
    <w:rsid w:val="004553E0"/>
    <w:rsid w:val="00457EFC"/>
    <w:rsid w:val="00460D25"/>
    <w:rsid w:val="00460F3D"/>
    <w:rsid w:val="004642E8"/>
    <w:rsid w:val="00465BA3"/>
    <w:rsid w:val="00470172"/>
    <w:rsid w:val="004723C2"/>
    <w:rsid w:val="00474E60"/>
    <w:rsid w:val="004750BE"/>
    <w:rsid w:val="00475949"/>
    <w:rsid w:val="004801E5"/>
    <w:rsid w:val="00481A59"/>
    <w:rsid w:val="00483C22"/>
    <w:rsid w:val="00485244"/>
    <w:rsid w:val="00486A5B"/>
    <w:rsid w:val="00486BE5"/>
    <w:rsid w:val="00486C9D"/>
    <w:rsid w:val="004875B6"/>
    <w:rsid w:val="004915C9"/>
    <w:rsid w:val="00491B12"/>
    <w:rsid w:val="004933F0"/>
    <w:rsid w:val="00495A9E"/>
    <w:rsid w:val="00497033"/>
    <w:rsid w:val="0049771A"/>
    <w:rsid w:val="004A15B5"/>
    <w:rsid w:val="004A2EE2"/>
    <w:rsid w:val="004A41A1"/>
    <w:rsid w:val="004A6DC0"/>
    <w:rsid w:val="004B0A33"/>
    <w:rsid w:val="004B1A5C"/>
    <w:rsid w:val="004B27E8"/>
    <w:rsid w:val="004B4F74"/>
    <w:rsid w:val="004B5B16"/>
    <w:rsid w:val="004B5C16"/>
    <w:rsid w:val="004B6174"/>
    <w:rsid w:val="004B634E"/>
    <w:rsid w:val="004B7866"/>
    <w:rsid w:val="004C032A"/>
    <w:rsid w:val="004C0E43"/>
    <w:rsid w:val="004C15CE"/>
    <w:rsid w:val="004C2640"/>
    <w:rsid w:val="004C29DE"/>
    <w:rsid w:val="004C4590"/>
    <w:rsid w:val="004C4AE1"/>
    <w:rsid w:val="004C6C32"/>
    <w:rsid w:val="004C6C72"/>
    <w:rsid w:val="004C7050"/>
    <w:rsid w:val="004C7EE9"/>
    <w:rsid w:val="004D11F5"/>
    <w:rsid w:val="004D132E"/>
    <w:rsid w:val="004D1BD1"/>
    <w:rsid w:val="004D2586"/>
    <w:rsid w:val="004D317D"/>
    <w:rsid w:val="004D444D"/>
    <w:rsid w:val="004D549D"/>
    <w:rsid w:val="004E0E6F"/>
    <w:rsid w:val="004E0EB8"/>
    <w:rsid w:val="004E2216"/>
    <w:rsid w:val="004E2501"/>
    <w:rsid w:val="004E279D"/>
    <w:rsid w:val="004E55FD"/>
    <w:rsid w:val="004E6B5E"/>
    <w:rsid w:val="004F00CE"/>
    <w:rsid w:val="004F01C7"/>
    <w:rsid w:val="004F0458"/>
    <w:rsid w:val="004F2E86"/>
    <w:rsid w:val="004F3FAA"/>
    <w:rsid w:val="004F4C39"/>
    <w:rsid w:val="004F4FB6"/>
    <w:rsid w:val="004F5452"/>
    <w:rsid w:val="004F7094"/>
    <w:rsid w:val="004F70A6"/>
    <w:rsid w:val="004F74E9"/>
    <w:rsid w:val="004F78C3"/>
    <w:rsid w:val="004F7C2F"/>
    <w:rsid w:val="005034E8"/>
    <w:rsid w:val="00504182"/>
    <w:rsid w:val="00504CA3"/>
    <w:rsid w:val="00504CD5"/>
    <w:rsid w:val="0050527D"/>
    <w:rsid w:val="005052DC"/>
    <w:rsid w:val="00505894"/>
    <w:rsid w:val="00506F99"/>
    <w:rsid w:val="005074D7"/>
    <w:rsid w:val="00507E12"/>
    <w:rsid w:val="005100CA"/>
    <w:rsid w:val="005104E4"/>
    <w:rsid w:val="00511A90"/>
    <w:rsid w:val="005124A2"/>
    <w:rsid w:val="00513D7B"/>
    <w:rsid w:val="00515828"/>
    <w:rsid w:val="00515E77"/>
    <w:rsid w:val="00516102"/>
    <w:rsid w:val="005176C0"/>
    <w:rsid w:val="005201E2"/>
    <w:rsid w:val="005207E6"/>
    <w:rsid w:val="00520F99"/>
    <w:rsid w:val="00521226"/>
    <w:rsid w:val="00522227"/>
    <w:rsid w:val="00523D89"/>
    <w:rsid w:val="00524930"/>
    <w:rsid w:val="00525A19"/>
    <w:rsid w:val="005277D9"/>
    <w:rsid w:val="00530DE4"/>
    <w:rsid w:val="005311C1"/>
    <w:rsid w:val="0053186B"/>
    <w:rsid w:val="00531B0A"/>
    <w:rsid w:val="00531C31"/>
    <w:rsid w:val="005346BC"/>
    <w:rsid w:val="005369E0"/>
    <w:rsid w:val="0054145F"/>
    <w:rsid w:val="00542AB0"/>
    <w:rsid w:val="00546650"/>
    <w:rsid w:val="00551576"/>
    <w:rsid w:val="005519FC"/>
    <w:rsid w:val="00553732"/>
    <w:rsid w:val="005549D8"/>
    <w:rsid w:val="00554CF4"/>
    <w:rsid w:val="00555DD3"/>
    <w:rsid w:val="0055660B"/>
    <w:rsid w:val="00557173"/>
    <w:rsid w:val="005606A2"/>
    <w:rsid w:val="00561A3F"/>
    <w:rsid w:val="005621AE"/>
    <w:rsid w:val="0056258F"/>
    <w:rsid w:val="0056380F"/>
    <w:rsid w:val="00564B2A"/>
    <w:rsid w:val="00564F24"/>
    <w:rsid w:val="005658AE"/>
    <w:rsid w:val="00566625"/>
    <w:rsid w:val="0056769E"/>
    <w:rsid w:val="005678C9"/>
    <w:rsid w:val="005707D0"/>
    <w:rsid w:val="00571887"/>
    <w:rsid w:val="00574D87"/>
    <w:rsid w:val="00576785"/>
    <w:rsid w:val="0057721A"/>
    <w:rsid w:val="0057739A"/>
    <w:rsid w:val="0058096C"/>
    <w:rsid w:val="00580F82"/>
    <w:rsid w:val="005832EC"/>
    <w:rsid w:val="005844AA"/>
    <w:rsid w:val="005851B7"/>
    <w:rsid w:val="00591268"/>
    <w:rsid w:val="00591449"/>
    <w:rsid w:val="0059172C"/>
    <w:rsid w:val="00591BE2"/>
    <w:rsid w:val="00591D54"/>
    <w:rsid w:val="0059225A"/>
    <w:rsid w:val="00592A8C"/>
    <w:rsid w:val="00593658"/>
    <w:rsid w:val="00594D64"/>
    <w:rsid w:val="00594EC6"/>
    <w:rsid w:val="00596DB8"/>
    <w:rsid w:val="00596E4D"/>
    <w:rsid w:val="00597EA4"/>
    <w:rsid w:val="005A0734"/>
    <w:rsid w:val="005A191B"/>
    <w:rsid w:val="005A2615"/>
    <w:rsid w:val="005A3373"/>
    <w:rsid w:val="005A38E2"/>
    <w:rsid w:val="005A5257"/>
    <w:rsid w:val="005A71A9"/>
    <w:rsid w:val="005A7716"/>
    <w:rsid w:val="005A7A0C"/>
    <w:rsid w:val="005B0C47"/>
    <w:rsid w:val="005B12B9"/>
    <w:rsid w:val="005B15C6"/>
    <w:rsid w:val="005B1C8D"/>
    <w:rsid w:val="005B2555"/>
    <w:rsid w:val="005B27E0"/>
    <w:rsid w:val="005B41E6"/>
    <w:rsid w:val="005B4CEB"/>
    <w:rsid w:val="005B4DAC"/>
    <w:rsid w:val="005B5AC3"/>
    <w:rsid w:val="005B5AE3"/>
    <w:rsid w:val="005B6CB8"/>
    <w:rsid w:val="005C0062"/>
    <w:rsid w:val="005C1F71"/>
    <w:rsid w:val="005C23C1"/>
    <w:rsid w:val="005C244D"/>
    <w:rsid w:val="005C28E6"/>
    <w:rsid w:val="005C311B"/>
    <w:rsid w:val="005C3238"/>
    <w:rsid w:val="005C3B17"/>
    <w:rsid w:val="005C3DC8"/>
    <w:rsid w:val="005C3EF4"/>
    <w:rsid w:val="005C4F13"/>
    <w:rsid w:val="005C5E96"/>
    <w:rsid w:val="005C6905"/>
    <w:rsid w:val="005C6914"/>
    <w:rsid w:val="005C781A"/>
    <w:rsid w:val="005C7ED1"/>
    <w:rsid w:val="005D00E7"/>
    <w:rsid w:val="005D07C6"/>
    <w:rsid w:val="005D1518"/>
    <w:rsid w:val="005D26BF"/>
    <w:rsid w:val="005D2F1B"/>
    <w:rsid w:val="005D4874"/>
    <w:rsid w:val="005D6998"/>
    <w:rsid w:val="005D7357"/>
    <w:rsid w:val="005D7A3E"/>
    <w:rsid w:val="005E0158"/>
    <w:rsid w:val="005E0262"/>
    <w:rsid w:val="005E041C"/>
    <w:rsid w:val="005E07ED"/>
    <w:rsid w:val="005E2117"/>
    <w:rsid w:val="005E4DC1"/>
    <w:rsid w:val="005E51E1"/>
    <w:rsid w:val="005F0A0C"/>
    <w:rsid w:val="005F4516"/>
    <w:rsid w:val="005F462B"/>
    <w:rsid w:val="005F571B"/>
    <w:rsid w:val="005F72DF"/>
    <w:rsid w:val="00600A98"/>
    <w:rsid w:val="00600E6A"/>
    <w:rsid w:val="006013AB"/>
    <w:rsid w:val="006019AE"/>
    <w:rsid w:val="00602183"/>
    <w:rsid w:val="006031B0"/>
    <w:rsid w:val="0060659F"/>
    <w:rsid w:val="006065F2"/>
    <w:rsid w:val="00607B81"/>
    <w:rsid w:val="006111A6"/>
    <w:rsid w:val="00613915"/>
    <w:rsid w:val="006147D5"/>
    <w:rsid w:val="006148E2"/>
    <w:rsid w:val="006151AD"/>
    <w:rsid w:val="00615C53"/>
    <w:rsid w:val="0061795A"/>
    <w:rsid w:val="00620D4B"/>
    <w:rsid w:val="00621C76"/>
    <w:rsid w:val="00622681"/>
    <w:rsid w:val="00622A0D"/>
    <w:rsid w:val="00622B33"/>
    <w:rsid w:val="00623BE9"/>
    <w:rsid w:val="00624173"/>
    <w:rsid w:val="00624B65"/>
    <w:rsid w:val="006264B0"/>
    <w:rsid w:val="00627FCA"/>
    <w:rsid w:val="00634D01"/>
    <w:rsid w:val="00634FF8"/>
    <w:rsid w:val="0063613B"/>
    <w:rsid w:val="00636EF7"/>
    <w:rsid w:val="00637BA0"/>
    <w:rsid w:val="00637BD4"/>
    <w:rsid w:val="00637F90"/>
    <w:rsid w:val="006400EA"/>
    <w:rsid w:val="00640561"/>
    <w:rsid w:val="006423B1"/>
    <w:rsid w:val="00643D80"/>
    <w:rsid w:val="00643E7D"/>
    <w:rsid w:val="00645F56"/>
    <w:rsid w:val="00646BF8"/>
    <w:rsid w:val="00646F57"/>
    <w:rsid w:val="006470D2"/>
    <w:rsid w:val="006511BE"/>
    <w:rsid w:val="00651AAD"/>
    <w:rsid w:val="00651E3D"/>
    <w:rsid w:val="00651F8F"/>
    <w:rsid w:val="00653E37"/>
    <w:rsid w:val="006540C9"/>
    <w:rsid w:val="00656089"/>
    <w:rsid w:val="006564A6"/>
    <w:rsid w:val="006569E9"/>
    <w:rsid w:val="00657741"/>
    <w:rsid w:val="00660173"/>
    <w:rsid w:val="0066048D"/>
    <w:rsid w:val="006628E2"/>
    <w:rsid w:val="00666AFF"/>
    <w:rsid w:val="00666C55"/>
    <w:rsid w:val="00667552"/>
    <w:rsid w:val="00671A42"/>
    <w:rsid w:val="0067283E"/>
    <w:rsid w:val="0067372C"/>
    <w:rsid w:val="00673D93"/>
    <w:rsid w:val="00675749"/>
    <w:rsid w:val="00676260"/>
    <w:rsid w:val="00676AC2"/>
    <w:rsid w:val="00676BAF"/>
    <w:rsid w:val="00680541"/>
    <w:rsid w:val="0068112E"/>
    <w:rsid w:val="0068257D"/>
    <w:rsid w:val="0068293C"/>
    <w:rsid w:val="006839D2"/>
    <w:rsid w:val="00683ACF"/>
    <w:rsid w:val="00683AD7"/>
    <w:rsid w:val="006847EE"/>
    <w:rsid w:val="00684F5B"/>
    <w:rsid w:val="00685363"/>
    <w:rsid w:val="00685E2A"/>
    <w:rsid w:val="00687EE9"/>
    <w:rsid w:val="00691873"/>
    <w:rsid w:val="00692C40"/>
    <w:rsid w:val="00693819"/>
    <w:rsid w:val="00694DDC"/>
    <w:rsid w:val="006971A1"/>
    <w:rsid w:val="006979A3"/>
    <w:rsid w:val="006A0480"/>
    <w:rsid w:val="006A28D3"/>
    <w:rsid w:val="006A3D91"/>
    <w:rsid w:val="006A40F0"/>
    <w:rsid w:val="006A519D"/>
    <w:rsid w:val="006A51DD"/>
    <w:rsid w:val="006A52C1"/>
    <w:rsid w:val="006A7A8D"/>
    <w:rsid w:val="006B0050"/>
    <w:rsid w:val="006B04B5"/>
    <w:rsid w:val="006B1F67"/>
    <w:rsid w:val="006B2672"/>
    <w:rsid w:val="006B40C3"/>
    <w:rsid w:val="006B5109"/>
    <w:rsid w:val="006B540D"/>
    <w:rsid w:val="006B64A7"/>
    <w:rsid w:val="006B7010"/>
    <w:rsid w:val="006B777B"/>
    <w:rsid w:val="006C1DA4"/>
    <w:rsid w:val="006C2204"/>
    <w:rsid w:val="006C2730"/>
    <w:rsid w:val="006C27BC"/>
    <w:rsid w:val="006C3D9A"/>
    <w:rsid w:val="006C4060"/>
    <w:rsid w:val="006C48D4"/>
    <w:rsid w:val="006C4F0A"/>
    <w:rsid w:val="006C670E"/>
    <w:rsid w:val="006C68DD"/>
    <w:rsid w:val="006C6999"/>
    <w:rsid w:val="006C6D1D"/>
    <w:rsid w:val="006C6DD4"/>
    <w:rsid w:val="006C7D6E"/>
    <w:rsid w:val="006D0625"/>
    <w:rsid w:val="006D0D3B"/>
    <w:rsid w:val="006D12DE"/>
    <w:rsid w:val="006D1CFC"/>
    <w:rsid w:val="006D2753"/>
    <w:rsid w:val="006D2CE9"/>
    <w:rsid w:val="006D2FF5"/>
    <w:rsid w:val="006D52FE"/>
    <w:rsid w:val="006D5559"/>
    <w:rsid w:val="006D7EEC"/>
    <w:rsid w:val="006E0469"/>
    <w:rsid w:val="006E0FA5"/>
    <w:rsid w:val="006E1007"/>
    <w:rsid w:val="006E1417"/>
    <w:rsid w:val="006E1B2D"/>
    <w:rsid w:val="006E2587"/>
    <w:rsid w:val="006E2CC1"/>
    <w:rsid w:val="006E317E"/>
    <w:rsid w:val="006E3352"/>
    <w:rsid w:val="006E39ED"/>
    <w:rsid w:val="006E4CF4"/>
    <w:rsid w:val="006E532E"/>
    <w:rsid w:val="006E58BB"/>
    <w:rsid w:val="006E62FA"/>
    <w:rsid w:val="006E63FE"/>
    <w:rsid w:val="006E6851"/>
    <w:rsid w:val="006E6E60"/>
    <w:rsid w:val="006E7399"/>
    <w:rsid w:val="006E7E1B"/>
    <w:rsid w:val="006F1153"/>
    <w:rsid w:val="006F15C6"/>
    <w:rsid w:val="006F17C9"/>
    <w:rsid w:val="006F2F6C"/>
    <w:rsid w:val="006F386D"/>
    <w:rsid w:val="006F44B0"/>
    <w:rsid w:val="006F5019"/>
    <w:rsid w:val="006F54F4"/>
    <w:rsid w:val="006F66BA"/>
    <w:rsid w:val="006F6847"/>
    <w:rsid w:val="006F6D00"/>
    <w:rsid w:val="006F6F78"/>
    <w:rsid w:val="006F7926"/>
    <w:rsid w:val="00700FA4"/>
    <w:rsid w:val="00701304"/>
    <w:rsid w:val="00701642"/>
    <w:rsid w:val="00701919"/>
    <w:rsid w:val="007029BD"/>
    <w:rsid w:val="00702F6E"/>
    <w:rsid w:val="00703B21"/>
    <w:rsid w:val="00703D0F"/>
    <w:rsid w:val="00704E2C"/>
    <w:rsid w:val="007050DD"/>
    <w:rsid w:val="007057AA"/>
    <w:rsid w:val="007069FC"/>
    <w:rsid w:val="00710011"/>
    <w:rsid w:val="007126FA"/>
    <w:rsid w:val="00712C9B"/>
    <w:rsid w:val="007133DA"/>
    <w:rsid w:val="00715FCF"/>
    <w:rsid w:val="00716100"/>
    <w:rsid w:val="00716192"/>
    <w:rsid w:val="007166EB"/>
    <w:rsid w:val="00717536"/>
    <w:rsid w:val="007202BD"/>
    <w:rsid w:val="00720B37"/>
    <w:rsid w:val="00721315"/>
    <w:rsid w:val="00721379"/>
    <w:rsid w:val="0072251F"/>
    <w:rsid w:val="007232C4"/>
    <w:rsid w:val="007246C6"/>
    <w:rsid w:val="00724883"/>
    <w:rsid w:val="00724BDA"/>
    <w:rsid w:val="00727891"/>
    <w:rsid w:val="007303ED"/>
    <w:rsid w:val="00730A89"/>
    <w:rsid w:val="00731263"/>
    <w:rsid w:val="00731527"/>
    <w:rsid w:val="007318FA"/>
    <w:rsid w:val="00733887"/>
    <w:rsid w:val="00733959"/>
    <w:rsid w:val="00734D8D"/>
    <w:rsid w:val="00735F81"/>
    <w:rsid w:val="0073605B"/>
    <w:rsid w:val="00736567"/>
    <w:rsid w:val="007366F7"/>
    <w:rsid w:val="007378EA"/>
    <w:rsid w:val="00740815"/>
    <w:rsid w:val="00740D49"/>
    <w:rsid w:val="007416C3"/>
    <w:rsid w:val="00741D15"/>
    <w:rsid w:val="00743519"/>
    <w:rsid w:val="00744D68"/>
    <w:rsid w:val="007461E4"/>
    <w:rsid w:val="007463ED"/>
    <w:rsid w:val="00747355"/>
    <w:rsid w:val="00747633"/>
    <w:rsid w:val="00747F0B"/>
    <w:rsid w:val="00747FE6"/>
    <w:rsid w:val="0075198E"/>
    <w:rsid w:val="00751F4D"/>
    <w:rsid w:val="00752698"/>
    <w:rsid w:val="00753CD6"/>
    <w:rsid w:val="00755669"/>
    <w:rsid w:val="007557EB"/>
    <w:rsid w:val="00756CDA"/>
    <w:rsid w:val="00757DE6"/>
    <w:rsid w:val="00757F29"/>
    <w:rsid w:val="007601AF"/>
    <w:rsid w:val="007606F4"/>
    <w:rsid w:val="00761C4E"/>
    <w:rsid w:val="00762300"/>
    <w:rsid w:val="00762551"/>
    <w:rsid w:val="007628E0"/>
    <w:rsid w:val="007628EF"/>
    <w:rsid w:val="00762B19"/>
    <w:rsid w:val="00763AFC"/>
    <w:rsid w:val="007642FF"/>
    <w:rsid w:val="00764858"/>
    <w:rsid w:val="00771695"/>
    <w:rsid w:val="00773233"/>
    <w:rsid w:val="007760B6"/>
    <w:rsid w:val="007767CD"/>
    <w:rsid w:val="00777A20"/>
    <w:rsid w:val="00780AC2"/>
    <w:rsid w:val="00780C22"/>
    <w:rsid w:val="0078472A"/>
    <w:rsid w:val="007857F4"/>
    <w:rsid w:val="007865A1"/>
    <w:rsid w:val="00786955"/>
    <w:rsid w:val="0078698F"/>
    <w:rsid w:val="00786F05"/>
    <w:rsid w:val="00786FCA"/>
    <w:rsid w:val="007874D9"/>
    <w:rsid w:val="00790B11"/>
    <w:rsid w:val="0079143D"/>
    <w:rsid w:val="00791D23"/>
    <w:rsid w:val="00793DCB"/>
    <w:rsid w:val="0079649E"/>
    <w:rsid w:val="007964AB"/>
    <w:rsid w:val="007A071A"/>
    <w:rsid w:val="007A1776"/>
    <w:rsid w:val="007A1D4D"/>
    <w:rsid w:val="007A2555"/>
    <w:rsid w:val="007A2586"/>
    <w:rsid w:val="007A4291"/>
    <w:rsid w:val="007A4708"/>
    <w:rsid w:val="007A5FF8"/>
    <w:rsid w:val="007A72D4"/>
    <w:rsid w:val="007B0201"/>
    <w:rsid w:val="007B0A36"/>
    <w:rsid w:val="007B1E2F"/>
    <w:rsid w:val="007B1EBB"/>
    <w:rsid w:val="007B3F17"/>
    <w:rsid w:val="007B404F"/>
    <w:rsid w:val="007B491A"/>
    <w:rsid w:val="007B49D7"/>
    <w:rsid w:val="007B5C9E"/>
    <w:rsid w:val="007B6673"/>
    <w:rsid w:val="007B79AD"/>
    <w:rsid w:val="007B79DD"/>
    <w:rsid w:val="007C028B"/>
    <w:rsid w:val="007C02F5"/>
    <w:rsid w:val="007C039A"/>
    <w:rsid w:val="007C19E2"/>
    <w:rsid w:val="007C3540"/>
    <w:rsid w:val="007C53D7"/>
    <w:rsid w:val="007C7186"/>
    <w:rsid w:val="007D0E4F"/>
    <w:rsid w:val="007D154D"/>
    <w:rsid w:val="007D3B8A"/>
    <w:rsid w:val="007D3E02"/>
    <w:rsid w:val="007D43E9"/>
    <w:rsid w:val="007D6A03"/>
    <w:rsid w:val="007D706A"/>
    <w:rsid w:val="007E1632"/>
    <w:rsid w:val="007E509D"/>
    <w:rsid w:val="007E69EB"/>
    <w:rsid w:val="007E7487"/>
    <w:rsid w:val="007E7B31"/>
    <w:rsid w:val="007F18AE"/>
    <w:rsid w:val="007F2DB9"/>
    <w:rsid w:val="007F2F07"/>
    <w:rsid w:val="007F4910"/>
    <w:rsid w:val="007F4A04"/>
    <w:rsid w:val="007F795E"/>
    <w:rsid w:val="008002FE"/>
    <w:rsid w:val="00800ABB"/>
    <w:rsid w:val="008012AE"/>
    <w:rsid w:val="00804CF7"/>
    <w:rsid w:val="00805147"/>
    <w:rsid w:val="008104C8"/>
    <w:rsid w:val="00810C11"/>
    <w:rsid w:val="00811B61"/>
    <w:rsid w:val="00811DF6"/>
    <w:rsid w:val="00811F10"/>
    <w:rsid w:val="00812ED8"/>
    <w:rsid w:val="008139B2"/>
    <w:rsid w:val="00814182"/>
    <w:rsid w:val="00814747"/>
    <w:rsid w:val="00814B94"/>
    <w:rsid w:val="00815582"/>
    <w:rsid w:val="008159B2"/>
    <w:rsid w:val="00816665"/>
    <w:rsid w:val="00816BE2"/>
    <w:rsid w:val="008206ED"/>
    <w:rsid w:val="008219C8"/>
    <w:rsid w:val="0082484D"/>
    <w:rsid w:val="00824FA3"/>
    <w:rsid w:val="008257A6"/>
    <w:rsid w:val="00826CC1"/>
    <w:rsid w:val="00827194"/>
    <w:rsid w:val="00830C31"/>
    <w:rsid w:val="00831137"/>
    <w:rsid w:val="00832837"/>
    <w:rsid w:val="008329B8"/>
    <w:rsid w:val="008345B8"/>
    <w:rsid w:val="00836C36"/>
    <w:rsid w:val="00837D22"/>
    <w:rsid w:val="0084447F"/>
    <w:rsid w:val="00844731"/>
    <w:rsid w:val="0084505A"/>
    <w:rsid w:val="008459CD"/>
    <w:rsid w:val="008459F4"/>
    <w:rsid w:val="0084644F"/>
    <w:rsid w:val="00846481"/>
    <w:rsid w:val="0084660A"/>
    <w:rsid w:val="008466A7"/>
    <w:rsid w:val="008471F9"/>
    <w:rsid w:val="00850ACD"/>
    <w:rsid w:val="00851B8B"/>
    <w:rsid w:val="00852FF0"/>
    <w:rsid w:val="00854A6C"/>
    <w:rsid w:val="00854BEA"/>
    <w:rsid w:val="00855339"/>
    <w:rsid w:val="00855AC6"/>
    <w:rsid w:val="00856A5B"/>
    <w:rsid w:val="00856A99"/>
    <w:rsid w:val="008573CD"/>
    <w:rsid w:val="00857A68"/>
    <w:rsid w:val="00857E9D"/>
    <w:rsid w:val="00861B8F"/>
    <w:rsid w:val="00863CA1"/>
    <w:rsid w:val="00863D6C"/>
    <w:rsid w:val="00863F19"/>
    <w:rsid w:val="008657F0"/>
    <w:rsid w:val="0086597D"/>
    <w:rsid w:val="00865E18"/>
    <w:rsid w:val="00866A9E"/>
    <w:rsid w:val="00867046"/>
    <w:rsid w:val="008671DB"/>
    <w:rsid w:val="008704C0"/>
    <w:rsid w:val="00874B57"/>
    <w:rsid w:val="00874D47"/>
    <w:rsid w:val="00880A01"/>
    <w:rsid w:val="00880D94"/>
    <w:rsid w:val="00880E7E"/>
    <w:rsid w:val="0088156E"/>
    <w:rsid w:val="008824A2"/>
    <w:rsid w:val="00882D96"/>
    <w:rsid w:val="0088300E"/>
    <w:rsid w:val="00886961"/>
    <w:rsid w:val="0088785B"/>
    <w:rsid w:val="00890A75"/>
    <w:rsid w:val="0089167B"/>
    <w:rsid w:val="00891FA9"/>
    <w:rsid w:val="00893032"/>
    <w:rsid w:val="00894A68"/>
    <w:rsid w:val="00894CCD"/>
    <w:rsid w:val="0089556E"/>
    <w:rsid w:val="00896646"/>
    <w:rsid w:val="00896C1B"/>
    <w:rsid w:val="00897F66"/>
    <w:rsid w:val="008A123B"/>
    <w:rsid w:val="008A2939"/>
    <w:rsid w:val="008A5433"/>
    <w:rsid w:val="008A628A"/>
    <w:rsid w:val="008B0335"/>
    <w:rsid w:val="008B0C45"/>
    <w:rsid w:val="008B2CD0"/>
    <w:rsid w:val="008B46D1"/>
    <w:rsid w:val="008B5589"/>
    <w:rsid w:val="008B55FC"/>
    <w:rsid w:val="008B7671"/>
    <w:rsid w:val="008B76EF"/>
    <w:rsid w:val="008C0ED1"/>
    <w:rsid w:val="008C31A1"/>
    <w:rsid w:val="008C31C5"/>
    <w:rsid w:val="008C40DC"/>
    <w:rsid w:val="008C414A"/>
    <w:rsid w:val="008C4B77"/>
    <w:rsid w:val="008C56EB"/>
    <w:rsid w:val="008C6B3B"/>
    <w:rsid w:val="008D12DF"/>
    <w:rsid w:val="008D14AB"/>
    <w:rsid w:val="008D398B"/>
    <w:rsid w:val="008D4228"/>
    <w:rsid w:val="008D4625"/>
    <w:rsid w:val="008D62D1"/>
    <w:rsid w:val="008D636A"/>
    <w:rsid w:val="008D6611"/>
    <w:rsid w:val="008D6D46"/>
    <w:rsid w:val="008D6DD2"/>
    <w:rsid w:val="008D7753"/>
    <w:rsid w:val="008D77A3"/>
    <w:rsid w:val="008E0DF3"/>
    <w:rsid w:val="008E1312"/>
    <w:rsid w:val="008E1AC6"/>
    <w:rsid w:val="008E3822"/>
    <w:rsid w:val="008E38FE"/>
    <w:rsid w:val="008E3A37"/>
    <w:rsid w:val="008E433A"/>
    <w:rsid w:val="008E4645"/>
    <w:rsid w:val="008F01B2"/>
    <w:rsid w:val="008F0E6B"/>
    <w:rsid w:val="008F2FFF"/>
    <w:rsid w:val="008F3F97"/>
    <w:rsid w:val="008F6C76"/>
    <w:rsid w:val="0090125D"/>
    <w:rsid w:val="009036C0"/>
    <w:rsid w:val="00904627"/>
    <w:rsid w:val="0090735A"/>
    <w:rsid w:val="00907A0A"/>
    <w:rsid w:val="00910476"/>
    <w:rsid w:val="009105C5"/>
    <w:rsid w:val="00911FA1"/>
    <w:rsid w:val="00912AAD"/>
    <w:rsid w:val="00915578"/>
    <w:rsid w:val="009159BA"/>
    <w:rsid w:val="00917243"/>
    <w:rsid w:val="009176D1"/>
    <w:rsid w:val="00920DE0"/>
    <w:rsid w:val="00920FD5"/>
    <w:rsid w:val="00922BE5"/>
    <w:rsid w:val="0092351C"/>
    <w:rsid w:val="00925CC2"/>
    <w:rsid w:val="00932FB5"/>
    <w:rsid w:val="00932FEF"/>
    <w:rsid w:val="00933388"/>
    <w:rsid w:val="009333CD"/>
    <w:rsid w:val="0093702E"/>
    <w:rsid w:val="00937062"/>
    <w:rsid w:val="00940BF2"/>
    <w:rsid w:val="00941512"/>
    <w:rsid w:val="009419A0"/>
    <w:rsid w:val="00943CAB"/>
    <w:rsid w:val="00944077"/>
    <w:rsid w:val="00944B32"/>
    <w:rsid w:val="00950461"/>
    <w:rsid w:val="00953AFF"/>
    <w:rsid w:val="00954101"/>
    <w:rsid w:val="00955DBF"/>
    <w:rsid w:val="0095733C"/>
    <w:rsid w:val="009578F3"/>
    <w:rsid w:val="00960B3F"/>
    <w:rsid w:val="00962D13"/>
    <w:rsid w:val="00965211"/>
    <w:rsid w:val="00966DAD"/>
    <w:rsid w:val="00966DC5"/>
    <w:rsid w:val="009674EC"/>
    <w:rsid w:val="009702C7"/>
    <w:rsid w:val="00971B49"/>
    <w:rsid w:val="0097470D"/>
    <w:rsid w:val="009748D7"/>
    <w:rsid w:val="00975321"/>
    <w:rsid w:val="0097678E"/>
    <w:rsid w:val="00983647"/>
    <w:rsid w:val="0098575B"/>
    <w:rsid w:val="00985D83"/>
    <w:rsid w:val="00986D93"/>
    <w:rsid w:val="009871A5"/>
    <w:rsid w:val="009875BB"/>
    <w:rsid w:val="00990222"/>
    <w:rsid w:val="00990C50"/>
    <w:rsid w:val="0099507E"/>
    <w:rsid w:val="00995B1B"/>
    <w:rsid w:val="00995B88"/>
    <w:rsid w:val="009A38AB"/>
    <w:rsid w:val="009A40A9"/>
    <w:rsid w:val="009A5568"/>
    <w:rsid w:val="009A6343"/>
    <w:rsid w:val="009B1480"/>
    <w:rsid w:val="009B1B43"/>
    <w:rsid w:val="009B3AE0"/>
    <w:rsid w:val="009B3B44"/>
    <w:rsid w:val="009B580D"/>
    <w:rsid w:val="009B6856"/>
    <w:rsid w:val="009B755E"/>
    <w:rsid w:val="009B7860"/>
    <w:rsid w:val="009C104E"/>
    <w:rsid w:val="009C1365"/>
    <w:rsid w:val="009C235B"/>
    <w:rsid w:val="009C28A1"/>
    <w:rsid w:val="009C52B4"/>
    <w:rsid w:val="009C5652"/>
    <w:rsid w:val="009D1DCF"/>
    <w:rsid w:val="009D2A13"/>
    <w:rsid w:val="009D2F8F"/>
    <w:rsid w:val="009D3351"/>
    <w:rsid w:val="009D35AE"/>
    <w:rsid w:val="009D4A2E"/>
    <w:rsid w:val="009D64AC"/>
    <w:rsid w:val="009D6E00"/>
    <w:rsid w:val="009D7C6F"/>
    <w:rsid w:val="009E09D1"/>
    <w:rsid w:val="009E3608"/>
    <w:rsid w:val="009E3821"/>
    <w:rsid w:val="009E4568"/>
    <w:rsid w:val="009E7140"/>
    <w:rsid w:val="009E76B5"/>
    <w:rsid w:val="009E7B0D"/>
    <w:rsid w:val="009F0CC5"/>
    <w:rsid w:val="009F52EB"/>
    <w:rsid w:val="009F5E6A"/>
    <w:rsid w:val="009F663A"/>
    <w:rsid w:val="009F6D06"/>
    <w:rsid w:val="009F7A62"/>
    <w:rsid w:val="00A00007"/>
    <w:rsid w:val="00A03E3C"/>
    <w:rsid w:val="00A0434A"/>
    <w:rsid w:val="00A072F0"/>
    <w:rsid w:val="00A0730F"/>
    <w:rsid w:val="00A07B89"/>
    <w:rsid w:val="00A07FC0"/>
    <w:rsid w:val="00A104F5"/>
    <w:rsid w:val="00A108E0"/>
    <w:rsid w:val="00A10AAD"/>
    <w:rsid w:val="00A131D3"/>
    <w:rsid w:val="00A13DBB"/>
    <w:rsid w:val="00A147DA"/>
    <w:rsid w:val="00A149F6"/>
    <w:rsid w:val="00A14CCB"/>
    <w:rsid w:val="00A14E70"/>
    <w:rsid w:val="00A151FE"/>
    <w:rsid w:val="00A15383"/>
    <w:rsid w:val="00A15E7B"/>
    <w:rsid w:val="00A1735D"/>
    <w:rsid w:val="00A20792"/>
    <w:rsid w:val="00A21223"/>
    <w:rsid w:val="00A21B5D"/>
    <w:rsid w:val="00A22186"/>
    <w:rsid w:val="00A22884"/>
    <w:rsid w:val="00A23441"/>
    <w:rsid w:val="00A23CC5"/>
    <w:rsid w:val="00A23DC4"/>
    <w:rsid w:val="00A23EA4"/>
    <w:rsid w:val="00A26DB6"/>
    <w:rsid w:val="00A270B1"/>
    <w:rsid w:val="00A27227"/>
    <w:rsid w:val="00A27366"/>
    <w:rsid w:val="00A306BD"/>
    <w:rsid w:val="00A30F0D"/>
    <w:rsid w:val="00A347DD"/>
    <w:rsid w:val="00A35DD2"/>
    <w:rsid w:val="00A40C3C"/>
    <w:rsid w:val="00A422E7"/>
    <w:rsid w:val="00A4368C"/>
    <w:rsid w:val="00A455F5"/>
    <w:rsid w:val="00A46658"/>
    <w:rsid w:val="00A47D6C"/>
    <w:rsid w:val="00A50077"/>
    <w:rsid w:val="00A5017A"/>
    <w:rsid w:val="00A50534"/>
    <w:rsid w:val="00A50C88"/>
    <w:rsid w:val="00A51A6A"/>
    <w:rsid w:val="00A543B6"/>
    <w:rsid w:val="00A545FE"/>
    <w:rsid w:val="00A55AF0"/>
    <w:rsid w:val="00A57566"/>
    <w:rsid w:val="00A6081D"/>
    <w:rsid w:val="00A60EE5"/>
    <w:rsid w:val="00A626F7"/>
    <w:rsid w:val="00A62DA7"/>
    <w:rsid w:val="00A62E70"/>
    <w:rsid w:val="00A6314C"/>
    <w:rsid w:val="00A64CF1"/>
    <w:rsid w:val="00A64D34"/>
    <w:rsid w:val="00A650CD"/>
    <w:rsid w:val="00A65518"/>
    <w:rsid w:val="00A65589"/>
    <w:rsid w:val="00A669A0"/>
    <w:rsid w:val="00A66B30"/>
    <w:rsid w:val="00A6765E"/>
    <w:rsid w:val="00A724DF"/>
    <w:rsid w:val="00A72C41"/>
    <w:rsid w:val="00A72E9B"/>
    <w:rsid w:val="00A73E34"/>
    <w:rsid w:val="00A74275"/>
    <w:rsid w:val="00A74D42"/>
    <w:rsid w:val="00A75869"/>
    <w:rsid w:val="00A76AA9"/>
    <w:rsid w:val="00A770D9"/>
    <w:rsid w:val="00A82792"/>
    <w:rsid w:val="00A83806"/>
    <w:rsid w:val="00A83DD9"/>
    <w:rsid w:val="00A848B4"/>
    <w:rsid w:val="00A8565F"/>
    <w:rsid w:val="00A87AE2"/>
    <w:rsid w:val="00A91A11"/>
    <w:rsid w:val="00A927C8"/>
    <w:rsid w:val="00A96E7A"/>
    <w:rsid w:val="00A97933"/>
    <w:rsid w:val="00AA01B7"/>
    <w:rsid w:val="00AA0BE2"/>
    <w:rsid w:val="00AA13DB"/>
    <w:rsid w:val="00AA246D"/>
    <w:rsid w:val="00AA456A"/>
    <w:rsid w:val="00AA6108"/>
    <w:rsid w:val="00AA61E7"/>
    <w:rsid w:val="00AA6546"/>
    <w:rsid w:val="00AA7661"/>
    <w:rsid w:val="00AA7E57"/>
    <w:rsid w:val="00AB1618"/>
    <w:rsid w:val="00AB19BF"/>
    <w:rsid w:val="00AB1AC7"/>
    <w:rsid w:val="00AB2428"/>
    <w:rsid w:val="00AB51DC"/>
    <w:rsid w:val="00AB5765"/>
    <w:rsid w:val="00AB6625"/>
    <w:rsid w:val="00AC5662"/>
    <w:rsid w:val="00AC624E"/>
    <w:rsid w:val="00AD0057"/>
    <w:rsid w:val="00AD0196"/>
    <w:rsid w:val="00AD0B51"/>
    <w:rsid w:val="00AD4802"/>
    <w:rsid w:val="00AD5AC4"/>
    <w:rsid w:val="00AD5AC7"/>
    <w:rsid w:val="00AD70F9"/>
    <w:rsid w:val="00AD7814"/>
    <w:rsid w:val="00AE0EDA"/>
    <w:rsid w:val="00AE39C8"/>
    <w:rsid w:val="00AE49D5"/>
    <w:rsid w:val="00AE50DB"/>
    <w:rsid w:val="00AE727F"/>
    <w:rsid w:val="00AE7CF8"/>
    <w:rsid w:val="00AF2B7B"/>
    <w:rsid w:val="00AF3705"/>
    <w:rsid w:val="00AF3F79"/>
    <w:rsid w:val="00AF5E19"/>
    <w:rsid w:val="00AF61AC"/>
    <w:rsid w:val="00B001FE"/>
    <w:rsid w:val="00B010DB"/>
    <w:rsid w:val="00B01853"/>
    <w:rsid w:val="00B076C8"/>
    <w:rsid w:val="00B07DD5"/>
    <w:rsid w:val="00B12723"/>
    <w:rsid w:val="00B12EAD"/>
    <w:rsid w:val="00B15138"/>
    <w:rsid w:val="00B158EA"/>
    <w:rsid w:val="00B15A2F"/>
    <w:rsid w:val="00B15F5A"/>
    <w:rsid w:val="00B21CCB"/>
    <w:rsid w:val="00B21F76"/>
    <w:rsid w:val="00B22BFD"/>
    <w:rsid w:val="00B22FB7"/>
    <w:rsid w:val="00B23CAA"/>
    <w:rsid w:val="00B24240"/>
    <w:rsid w:val="00B2439C"/>
    <w:rsid w:val="00B2583F"/>
    <w:rsid w:val="00B26989"/>
    <w:rsid w:val="00B26BD5"/>
    <w:rsid w:val="00B2789E"/>
    <w:rsid w:val="00B322EE"/>
    <w:rsid w:val="00B32439"/>
    <w:rsid w:val="00B32A8C"/>
    <w:rsid w:val="00B331AA"/>
    <w:rsid w:val="00B33DAE"/>
    <w:rsid w:val="00B34190"/>
    <w:rsid w:val="00B352BB"/>
    <w:rsid w:val="00B3552F"/>
    <w:rsid w:val="00B35BE1"/>
    <w:rsid w:val="00B37860"/>
    <w:rsid w:val="00B37937"/>
    <w:rsid w:val="00B400E2"/>
    <w:rsid w:val="00B40293"/>
    <w:rsid w:val="00B4181C"/>
    <w:rsid w:val="00B41D78"/>
    <w:rsid w:val="00B43899"/>
    <w:rsid w:val="00B43DE4"/>
    <w:rsid w:val="00B43EEE"/>
    <w:rsid w:val="00B451F0"/>
    <w:rsid w:val="00B453E8"/>
    <w:rsid w:val="00B455B4"/>
    <w:rsid w:val="00B46A3F"/>
    <w:rsid w:val="00B505F5"/>
    <w:rsid w:val="00B51B26"/>
    <w:rsid w:val="00B521A2"/>
    <w:rsid w:val="00B53791"/>
    <w:rsid w:val="00B53FBD"/>
    <w:rsid w:val="00B5701A"/>
    <w:rsid w:val="00B572BC"/>
    <w:rsid w:val="00B57D74"/>
    <w:rsid w:val="00B57F8D"/>
    <w:rsid w:val="00B615DC"/>
    <w:rsid w:val="00B61EB3"/>
    <w:rsid w:val="00B623A0"/>
    <w:rsid w:val="00B6296E"/>
    <w:rsid w:val="00B64792"/>
    <w:rsid w:val="00B6603B"/>
    <w:rsid w:val="00B669F1"/>
    <w:rsid w:val="00B678CC"/>
    <w:rsid w:val="00B70FAE"/>
    <w:rsid w:val="00B71163"/>
    <w:rsid w:val="00B7125D"/>
    <w:rsid w:val="00B72AF9"/>
    <w:rsid w:val="00B734E4"/>
    <w:rsid w:val="00B7449E"/>
    <w:rsid w:val="00B747D3"/>
    <w:rsid w:val="00B7545A"/>
    <w:rsid w:val="00B75637"/>
    <w:rsid w:val="00B77A42"/>
    <w:rsid w:val="00B85101"/>
    <w:rsid w:val="00B87B6B"/>
    <w:rsid w:val="00B90F1E"/>
    <w:rsid w:val="00B92660"/>
    <w:rsid w:val="00B92A36"/>
    <w:rsid w:val="00B9370B"/>
    <w:rsid w:val="00B94BD4"/>
    <w:rsid w:val="00B95D97"/>
    <w:rsid w:val="00B95E54"/>
    <w:rsid w:val="00BA0249"/>
    <w:rsid w:val="00BA1646"/>
    <w:rsid w:val="00BA2F2B"/>
    <w:rsid w:val="00BA45B2"/>
    <w:rsid w:val="00BA481B"/>
    <w:rsid w:val="00BA580F"/>
    <w:rsid w:val="00BA6179"/>
    <w:rsid w:val="00BB00E2"/>
    <w:rsid w:val="00BB0FD3"/>
    <w:rsid w:val="00BB159F"/>
    <w:rsid w:val="00BB16F0"/>
    <w:rsid w:val="00BB1910"/>
    <w:rsid w:val="00BB1A76"/>
    <w:rsid w:val="00BB5CA7"/>
    <w:rsid w:val="00BB5DDA"/>
    <w:rsid w:val="00BB654B"/>
    <w:rsid w:val="00BB65E7"/>
    <w:rsid w:val="00BB760D"/>
    <w:rsid w:val="00BC0B7D"/>
    <w:rsid w:val="00BC12DC"/>
    <w:rsid w:val="00BC1AEA"/>
    <w:rsid w:val="00BC2169"/>
    <w:rsid w:val="00BC2877"/>
    <w:rsid w:val="00BC2C9E"/>
    <w:rsid w:val="00BC4BC3"/>
    <w:rsid w:val="00BC4BD1"/>
    <w:rsid w:val="00BC4BE1"/>
    <w:rsid w:val="00BC5FEC"/>
    <w:rsid w:val="00BC600F"/>
    <w:rsid w:val="00BC645F"/>
    <w:rsid w:val="00BD076A"/>
    <w:rsid w:val="00BD0F25"/>
    <w:rsid w:val="00BD1769"/>
    <w:rsid w:val="00BD26FE"/>
    <w:rsid w:val="00BD4353"/>
    <w:rsid w:val="00BD52C5"/>
    <w:rsid w:val="00BD543F"/>
    <w:rsid w:val="00BD61D7"/>
    <w:rsid w:val="00BD6C4F"/>
    <w:rsid w:val="00BD6C64"/>
    <w:rsid w:val="00BD6EF6"/>
    <w:rsid w:val="00BD7144"/>
    <w:rsid w:val="00BD7798"/>
    <w:rsid w:val="00BD7CCC"/>
    <w:rsid w:val="00BD7F01"/>
    <w:rsid w:val="00BE09A0"/>
    <w:rsid w:val="00BE1C5A"/>
    <w:rsid w:val="00BE2A1D"/>
    <w:rsid w:val="00BE46CC"/>
    <w:rsid w:val="00BE731B"/>
    <w:rsid w:val="00BF16AF"/>
    <w:rsid w:val="00BF187C"/>
    <w:rsid w:val="00BF1E49"/>
    <w:rsid w:val="00BF2363"/>
    <w:rsid w:val="00BF4C1E"/>
    <w:rsid w:val="00BF6728"/>
    <w:rsid w:val="00C02873"/>
    <w:rsid w:val="00C032E1"/>
    <w:rsid w:val="00C04C29"/>
    <w:rsid w:val="00C05485"/>
    <w:rsid w:val="00C059DD"/>
    <w:rsid w:val="00C05D69"/>
    <w:rsid w:val="00C06B59"/>
    <w:rsid w:val="00C07512"/>
    <w:rsid w:val="00C10B3D"/>
    <w:rsid w:val="00C111E6"/>
    <w:rsid w:val="00C1326D"/>
    <w:rsid w:val="00C16405"/>
    <w:rsid w:val="00C17C64"/>
    <w:rsid w:val="00C17CA2"/>
    <w:rsid w:val="00C202BA"/>
    <w:rsid w:val="00C20AB3"/>
    <w:rsid w:val="00C2186B"/>
    <w:rsid w:val="00C2494A"/>
    <w:rsid w:val="00C24FEC"/>
    <w:rsid w:val="00C25769"/>
    <w:rsid w:val="00C25A83"/>
    <w:rsid w:val="00C26066"/>
    <w:rsid w:val="00C27266"/>
    <w:rsid w:val="00C27DE2"/>
    <w:rsid w:val="00C30FBE"/>
    <w:rsid w:val="00C318D2"/>
    <w:rsid w:val="00C33BF9"/>
    <w:rsid w:val="00C35DC7"/>
    <w:rsid w:val="00C36074"/>
    <w:rsid w:val="00C370A2"/>
    <w:rsid w:val="00C4116A"/>
    <w:rsid w:val="00C413C8"/>
    <w:rsid w:val="00C416E4"/>
    <w:rsid w:val="00C42E54"/>
    <w:rsid w:val="00C43200"/>
    <w:rsid w:val="00C4447D"/>
    <w:rsid w:val="00C44806"/>
    <w:rsid w:val="00C455E0"/>
    <w:rsid w:val="00C45CEA"/>
    <w:rsid w:val="00C461D1"/>
    <w:rsid w:val="00C51323"/>
    <w:rsid w:val="00C51AC4"/>
    <w:rsid w:val="00C51DF3"/>
    <w:rsid w:val="00C5281B"/>
    <w:rsid w:val="00C52874"/>
    <w:rsid w:val="00C531B8"/>
    <w:rsid w:val="00C53644"/>
    <w:rsid w:val="00C55A81"/>
    <w:rsid w:val="00C56872"/>
    <w:rsid w:val="00C571A1"/>
    <w:rsid w:val="00C57B0B"/>
    <w:rsid w:val="00C6080D"/>
    <w:rsid w:val="00C60DD1"/>
    <w:rsid w:val="00C60DE8"/>
    <w:rsid w:val="00C638EF"/>
    <w:rsid w:val="00C65C45"/>
    <w:rsid w:val="00C71280"/>
    <w:rsid w:val="00C74B35"/>
    <w:rsid w:val="00C77EAA"/>
    <w:rsid w:val="00C8054F"/>
    <w:rsid w:val="00C8130C"/>
    <w:rsid w:val="00C82294"/>
    <w:rsid w:val="00C829BF"/>
    <w:rsid w:val="00C83086"/>
    <w:rsid w:val="00C843BA"/>
    <w:rsid w:val="00C87861"/>
    <w:rsid w:val="00C9014D"/>
    <w:rsid w:val="00C91BFA"/>
    <w:rsid w:val="00C91FFE"/>
    <w:rsid w:val="00C92496"/>
    <w:rsid w:val="00C924AC"/>
    <w:rsid w:val="00C931B3"/>
    <w:rsid w:val="00C9406F"/>
    <w:rsid w:val="00C96F01"/>
    <w:rsid w:val="00CA0970"/>
    <w:rsid w:val="00CA3ABC"/>
    <w:rsid w:val="00CA431E"/>
    <w:rsid w:val="00CA497A"/>
    <w:rsid w:val="00CA67BC"/>
    <w:rsid w:val="00CB2E13"/>
    <w:rsid w:val="00CB343D"/>
    <w:rsid w:val="00CB4BEA"/>
    <w:rsid w:val="00CB4E7B"/>
    <w:rsid w:val="00CB6192"/>
    <w:rsid w:val="00CB6AEA"/>
    <w:rsid w:val="00CB71BA"/>
    <w:rsid w:val="00CB7B5B"/>
    <w:rsid w:val="00CC0B34"/>
    <w:rsid w:val="00CC0BBA"/>
    <w:rsid w:val="00CC0D89"/>
    <w:rsid w:val="00CC2493"/>
    <w:rsid w:val="00CC2A9B"/>
    <w:rsid w:val="00CC6EA1"/>
    <w:rsid w:val="00CD24E5"/>
    <w:rsid w:val="00CD3D43"/>
    <w:rsid w:val="00CD3E40"/>
    <w:rsid w:val="00CD6463"/>
    <w:rsid w:val="00CD6DE8"/>
    <w:rsid w:val="00CD7B84"/>
    <w:rsid w:val="00CE305F"/>
    <w:rsid w:val="00CE3609"/>
    <w:rsid w:val="00CE3997"/>
    <w:rsid w:val="00CE4B26"/>
    <w:rsid w:val="00CE5C70"/>
    <w:rsid w:val="00CE7201"/>
    <w:rsid w:val="00CE7C39"/>
    <w:rsid w:val="00CF0180"/>
    <w:rsid w:val="00CF0850"/>
    <w:rsid w:val="00CF13B3"/>
    <w:rsid w:val="00CF1C07"/>
    <w:rsid w:val="00CF22A5"/>
    <w:rsid w:val="00CF22B3"/>
    <w:rsid w:val="00CF405A"/>
    <w:rsid w:val="00CF5281"/>
    <w:rsid w:val="00CF5C5C"/>
    <w:rsid w:val="00CF78C8"/>
    <w:rsid w:val="00CF7DB3"/>
    <w:rsid w:val="00CF7F60"/>
    <w:rsid w:val="00D0148E"/>
    <w:rsid w:val="00D01C0E"/>
    <w:rsid w:val="00D020CF"/>
    <w:rsid w:val="00D04156"/>
    <w:rsid w:val="00D044F4"/>
    <w:rsid w:val="00D06A21"/>
    <w:rsid w:val="00D12FD4"/>
    <w:rsid w:val="00D1375E"/>
    <w:rsid w:val="00D15118"/>
    <w:rsid w:val="00D153EA"/>
    <w:rsid w:val="00D155FB"/>
    <w:rsid w:val="00D165E6"/>
    <w:rsid w:val="00D16E8C"/>
    <w:rsid w:val="00D20954"/>
    <w:rsid w:val="00D20A77"/>
    <w:rsid w:val="00D210D3"/>
    <w:rsid w:val="00D2193D"/>
    <w:rsid w:val="00D221D5"/>
    <w:rsid w:val="00D24220"/>
    <w:rsid w:val="00D24B32"/>
    <w:rsid w:val="00D24B8D"/>
    <w:rsid w:val="00D30A9A"/>
    <w:rsid w:val="00D33066"/>
    <w:rsid w:val="00D356F7"/>
    <w:rsid w:val="00D3572F"/>
    <w:rsid w:val="00D35AFA"/>
    <w:rsid w:val="00D36123"/>
    <w:rsid w:val="00D362C6"/>
    <w:rsid w:val="00D36FD7"/>
    <w:rsid w:val="00D37668"/>
    <w:rsid w:val="00D37835"/>
    <w:rsid w:val="00D415AD"/>
    <w:rsid w:val="00D41BE0"/>
    <w:rsid w:val="00D424E5"/>
    <w:rsid w:val="00D4291D"/>
    <w:rsid w:val="00D4343F"/>
    <w:rsid w:val="00D46CB3"/>
    <w:rsid w:val="00D47723"/>
    <w:rsid w:val="00D47809"/>
    <w:rsid w:val="00D519BB"/>
    <w:rsid w:val="00D52203"/>
    <w:rsid w:val="00D5258A"/>
    <w:rsid w:val="00D5368B"/>
    <w:rsid w:val="00D54618"/>
    <w:rsid w:val="00D56E54"/>
    <w:rsid w:val="00D57292"/>
    <w:rsid w:val="00D57FE2"/>
    <w:rsid w:val="00D601A2"/>
    <w:rsid w:val="00D60910"/>
    <w:rsid w:val="00D6390A"/>
    <w:rsid w:val="00D63AC9"/>
    <w:rsid w:val="00D65CE7"/>
    <w:rsid w:val="00D70005"/>
    <w:rsid w:val="00D700C5"/>
    <w:rsid w:val="00D70A3D"/>
    <w:rsid w:val="00D713F6"/>
    <w:rsid w:val="00D7162C"/>
    <w:rsid w:val="00D71D3F"/>
    <w:rsid w:val="00D72A3F"/>
    <w:rsid w:val="00D739B9"/>
    <w:rsid w:val="00D73C35"/>
    <w:rsid w:val="00D74AC8"/>
    <w:rsid w:val="00D74B9A"/>
    <w:rsid w:val="00D75E7C"/>
    <w:rsid w:val="00D762AB"/>
    <w:rsid w:val="00D771FB"/>
    <w:rsid w:val="00D773B1"/>
    <w:rsid w:val="00D77571"/>
    <w:rsid w:val="00D7771B"/>
    <w:rsid w:val="00D83365"/>
    <w:rsid w:val="00D84B02"/>
    <w:rsid w:val="00D85086"/>
    <w:rsid w:val="00D85990"/>
    <w:rsid w:val="00D85AC2"/>
    <w:rsid w:val="00D86579"/>
    <w:rsid w:val="00D868F2"/>
    <w:rsid w:val="00D86E4B"/>
    <w:rsid w:val="00D90C1B"/>
    <w:rsid w:val="00D92523"/>
    <w:rsid w:val="00D93277"/>
    <w:rsid w:val="00D932E2"/>
    <w:rsid w:val="00D93936"/>
    <w:rsid w:val="00D93E76"/>
    <w:rsid w:val="00D9649D"/>
    <w:rsid w:val="00D96871"/>
    <w:rsid w:val="00DA048E"/>
    <w:rsid w:val="00DA344B"/>
    <w:rsid w:val="00DA3983"/>
    <w:rsid w:val="00DA4424"/>
    <w:rsid w:val="00DA55B0"/>
    <w:rsid w:val="00DA65D2"/>
    <w:rsid w:val="00DA72E6"/>
    <w:rsid w:val="00DA7B9D"/>
    <w:rsid w:val="00DB055A"/>
    <w:rsid w:val="00DB0753"/>
    <w:rsid w:val="00DB0975"/>
    <w:rsid w:val="00DB2677"/>
    <w:rsid w:val="00DB2A5C"/>
    <w:rsid w:val="00DB32DE"/>
    <w:rsid w:val="00DB428D"/>
    <w:rsid w:val="00DB532E"/>
    <w:rsid w:val="00DB6631"/>
    <w:rsid w:val="00DB7030"/>
    <w:rsid w:val="00DC380F"/>
    <w:rsid w:val="00DC4BDA"/>
    <w:rsid w:val="00DC50D4"/>
    <w:rsid w:val="00DC5384"/>
    <w:rsid w:val="00DC5C3D"/>
    <w:rsid w:val="00DC6E0E"/>
    <w:rsid w:val="00DC7CD7"/>
    <w:rsid w:val="00DC7E61"/>
    <w:rsid w:val="00DD00DD"/>
    <w:rsid w:val="00DD02F9"/>
    <w:rsid w:val="00DD09C7"/>
    <w:rsid w:val="00DD0D8C"/>
    <w:rsid w:val="00DD4E78"/>
    <w:rsid w:val="00DD5395"/>
    <w:rsid w:val="00DD5882"/>
    <w:rsid w:val="00DE1449"/>
    <w:rsid w:val="00DE1F7B"/>
    <w:rsid w:val="00DE363E"/>
    <w:rsid w:val="00DE3CCF"/>
    <w:rsid w:val="00DE4EE8"/>
    <w:rsid w:val="00DF0908"/>
    <w:rsid w:val="00DF2F60"/>
    <w:rsid w:val="00DF3359"/>
    <w:rsid w:val="00DF7948"/>
    <w:rsid w:val="00DF7AAB"/>
    <w:rsid w:val="00E00C09"/>
    <w:rsid w:val="00E01FD6"/>
    <w:rsid w:val="00E03936"/>
    <w:rsid w:val="00E0547B"/>
    <w:rsid w:val="00E05C2E"/>
    <w:rsid w:val="00E06616"/>
    <w:rsid w:val="00E066CB"/>
    <w:rsid w:val="00E06EE1"/>
    <w:rsid w:val="00E07D2F"/>
    <w:rsid w:val="00E103C8"/>
    <w:rsid w:val="00E13087"/>
    <w:rsid w:val="00E16795"/>
    <w:rsid w:val="00E170A1"/>
    <w:rsid w:val="00E20A37"/>
    <w:rsid w:val="00E220FE"/>
    <w:rsid w:val="00E2253D"/>
    <w:rsid w:val="00E230E4"/>
    <w:rsid w:val="00E23BEC"/>
    <w:rsid w:val="00E246BB"/>
    <w:rsid w:val="00E273E4"/>
    <w:rsid w:val="00E302BC"/>
    <w:rsid w:val="00E30708"/>
    <w:rsid w:val="00E3098C"/>
    <w:rsid w:val="00E309DF"/>
    <w:rsid w:val="00E30A6B"/>
    <w:rsid w:val="00E30E06"/>
    <w:rsid w:val="00E32A54"/>
    <w:rsid w:val="00E32DAD"/>
    <w:rsid w:val="00E3390E"/>
    <w:rsid w:val="00E34E87"/>
    <w:rsid w:val="00E359FD"/>
    <w:rsid w:val="00E36BD1"/>
    <w:rsid w:val="00E37208"/>
    <w:rsid w:val="00E3760E"/>
    <w:rsid w:val="00E4042E"/>
    <w:rsid w:val="00E41CFA"/>
    <w:rsid w:val="00E41E27"/>
    <w:rsid w:val="00E43500"/>
    <w:rsid w:val="00E43FC9"/>
    <w:rsid w:val="00E44413"/>
    <w:rsid w:val="00E51087"/>
    <w:rsid w:val="00E53283"/>
    <w:rsid w:val="00E53AB0"/>
    <w:rsid w:val="00E5623F"/>
    <w:rsid w:val="00E56420"/>
    <w:rsid w:val="00E565F0"/>
    <w:rsid w:val="00E56A12"/>
    <w:rsid w:val="00E6252E"/>
    <w:rsid w:val="00E64290"/>
    <w:rsid w:val="00E6486E"/>
    <w:rsid w:val="00E6495F"/>
    <w:rsid w:val="00E661BA"/>
    <w:rsid w:val="00E664BF"/>
    <w:rsid w:val="00E6684A"/>
    <w:rsid w:val="00E6699A"/>
    <w:rsid w:val="00E66FA0"/>
    <w:rsid w:val="00E70E3F"/>
    <w:rsid w:val="00E72542"/>
    <w:rsid w:val="00E72B9B"/>
    <w:rsid w:val="00E730F0"/>
    <w:rsid w:val="00E73116"/>
    <w:rsid w:val="00E74FB2"/>
    <w:rsid w:val="00E75883"/>
    <w:rsid w:val="00E779B0"/>
    <w:rsid w:val="00E77D91"/>
    <w:rsid w:val="00E819BB"/>
    <w:rsid w:val="00E821C3"/>
    <w:rsid w:val="00E83B3F"/>
    <w:rsid w:val="00E8796F"/>
    <w:rsid w:val="00E91B79"/>
    <w:rsid w:val="00E91EFD"/>
    <w:rsid w:val="00E925CE"/>
    <w:rsid w:val="00E92B7C"/>
    <w:rsid w:val="00E93136"/>
    <w:rsid w:val="00E931F7"/>
    <w:rsid w:val="00EA0878"/>
    <w:rsid w:val="00EA2842"/>
    <w:rsid w:val="00EA4AAE"/>
    <w:rsid w:val="00EB1CAB"/>
    <w:rsid w:val="00EB277F"/>
    <w:rsid w:val="00EB5938"/>
    <w:rsid w:val="00EB5AA9"/>
    <w:rsid w:val="00EB6AF5"/>
    <w:rsid w:val="00EC052B"/>
    <w:rsid w:val="00EC06C8"/>
    <w:rsid w:val="00EC2405"/>
    <w:rsid w:val="00EC5598"/>
    <w:rsid w:val="00EC5D27"/>
    <w:rsid w:val="00EC74E0"/>
    <w:rsid w:val="00EC7653"/>
    <w:rsid w:val="00ED0043"/>
    <w:rsid w:val="00ED1C8C"/>
    <w:rsid w:val="00ED344D"/>
    <w:rsid w:val="00ED448F"/>
    <w:rsid w:val="00ED52EA"/>
    <w:rsid w:val="00ED6730"/>
    <w:rsid w:val="00ED75A4"/>
    <w:rsid w:val="00ED7D66"/>
    <w:rsid w:val="00ED7DED"/>
    <w:rsid w:val="00EE0601"/>
    <w:rsid w:val="00EE093F"/>
    <w:rsid w:val="00EE176F"/>
    <w:rsid w:val="00EE49EC"/>
    <w:rsid w:val="00EE4BCC"/>
    <w:rsid w:val="00EE4C29"/>
    <w:rsid w:val="00EE5EEE"/>
    <w:rsid w:val="00EE5FA5"/>
    <w:rsid w:val="00EE6034"/>
    <w:rsid w:val="00EE65D6"/>
    <w:rsid w:val="00EF18FE"/>
    <w:rsid w:val="00EF2421"/>
    <w:rsid w:val="00EF288A"/>
    <w:rsid w:val="00EF3881"/>
    <w:rsid w:val="00EF3C5B"/>
    <w:rsid w:val="00EF4623"/>
    <w:rsid w:val="00EF5BD8"/>
    <w:rsid w:val="00EF68CC"/>
    <w:rsid w:val="00EF7A14"/>
    <w:rsid w:val="00F01136"/>
    <w:rsid w:val="00F02A8D"/>
    <w:rsid w:val="00F03164"/>
    <w:rsid w:val="00F0322E"/>
    <w:rsid w:val="00F034B4"/>
    <w:rsid w:val="00F04977"/>
    <w:rsid w:val="00F06D42"/>
    <w:rsid w:val="00F072CA"/>
    <w:rsid w:val="00F115BF"/>
    <w:rsid w:val="00F1281A"/>
    <w:rsid w:val="00F13884"/>
    <w:rsid w:val="00F14244"/>
    <w:rsid w:val="00F14418"/>
    <w:rsid w:val="00F15EBB"/>
    <w:rsid w:val="00F1642A"/>
    <w:rsid w:val="00F16E28"/>
    <w:rsid w:val="00F16FC1"/>
    <w:rsid w:val="00F17841"/>
    <w:rsid w:val="00F20316"/>
    <w:rsid w:val="00F27957"/>
    <w:rsid w:val="00F27AD5"/>
    <w:rsid w:val="00F31C59"/>
    <w:rsid w:val="00F34D02"/>
    <w:rsid w:val="00F35195"/>
    <w:rsid w:val="00F35F58"/>
    <w:rsid w:val="00F36731"/>
    <w:rsid w:val="00F37A2E"/>
    <w:rsid w:val="00F41FA0"/>
    <w:rsid w:val="00F42708"/>
    <w:rsid w:val="00F43002"/>
    <w:rsid w:val="00F45643"/>
    <w:rsid w:val="00F47CAE"/>
    <w:rsid w:val="00F514F8"/>
    <w:rsid w:val="00F52EE4"/>
    <w:rsid w:val="00F53434"/>
    <w:rsid w:val="00F54044"/>
    <w:rsid w:val="00F55260"/>
    <w:rsid w:val="00F5615D"/>
    <w:rsid w:val="00F5696D"/>
    <w:rsid w:val="00F57B3D"/>
    <w:rsid w:val="00F60861"/>
    <w:rsid w:val="00F624C9"/>
    <w:rsid w:val="00F62897"/>
    <w:rsid w:val="00F63198"/>
    <w:rsid w:val="00F63BE0"/>
    <w:rsid w:val="00F65CA7"/>
    <w:rsid w:val="00F67EB8"/>
    <w:rsid w:val="00F67EDC"/>
    <w:rsid w:val="00F7171E"/>
    <w:rsid w:val="00F717B9"/>
    <w:rsid w:val="00F71837"/>
    <w:rsid w:val="00F74851"/>
    <w:rsid w:val="00F80166"/>
    <w:rsid w:val="00F8253A"/>
    <w:rsid w:val="00F83A2C"/>
    <w:rsid w:val="00F8428F"/>
    <w:rsid w:val="00F84533"/>
    <w:rsid w:val="00F86201"/>
    <w:rsid w:val="00F866DB"/>
    <w:rsid w:val="00F875A8"/>
    <w:rsid w:val="00F87F1B"/>
    <w:rsid w:val="00F90D5E"/>
    <w:rsid w:val="00F90E2B"/>
    <w:rsid w:val="00F90E3E"/>
    <w:rsid w:val="00F91187"/>
    <w:rsid w:val="00F93109"/>
    <w:rsid w:val="00F945D6"/>
    <w:rsid w:val="00F96547"/>
    <w:rsid w:val="00F974EA"/>
    <w:rsid w:val="00F97F49"/>
    <w:rsid w:val="00FA0133"/>
    <w:rsid w:val="00FA03C4"/>
    <w:rsid w:val="00FA1115"/>
    <w:rsid w:val="00FA272B"/>
    <w:rsid w:val="00FA280A"/>
    <w:rsid w:val="00FA3283"/>
    <w:rsid w:val="00FA33F1"/>
    <w:rsid w:val="00FA3AD3"/>
    <w:rsid w:val="00FA40F6"/>
    <w:rsid w:val="00FA55A8"/>
    <w:rsid w:val="00FB028C"/>
    <w:rsid w:val="00FB0C4B"/>
    <w:rsid w:val="00FB1233"/>
    <w:rsid w:val="00FB2102"/>
    <w:rsid w:val="00FB30FC"/>
    <w:rsid w:val="00FB3B33"/>
    <w:rsid w:val="00FB58B6"/>
    <w:rsid w:val="00FB73AB"/>
    <w:rsid w:val="00FB771A"/>
    <w:rsid w:val="00FC0FC8"/>
    <w:rsid w:val="00FC28E6"/>
    <w:rsid w:val="00FC3219"/>
    <w:rsid w:val="00FC49FF"/>
    <w:rsid w:val="00FC62AF"/>
    <w:rsid w:val="00FC7BEA"/>
    <w:rsid w:val="00FD1629"/>
    <w:rsid w:val="00FD1D33"/>
    <w:rsid w:val="00FD3CA4"/>
    <w:rsid w:val="00FD4EF5"/>
    <w:rsid w:val="00FD55D4"/>
    <w:rsid w:val="00FD5A52"/>
    <w:rsid w:val="00FD660C"/>
    <w:rsid w:val="00FD7334"/>
    <w:rsid w:val="00FD733A"/>
    <w:rsid w:val="00FE2E74"/>
    <w:rsid w:val="00FE355A"/>
    <w:rsid w:val="00FE3AE9"/>
    <w:rsid w:val="00FE6882"/>
    <w:rsid w:val="00FE7672"/>
    <w:rsid w:val="00FF138E"/>
    <w:rsid w:val="00FF1828"/>
    <w:rsid w:val="00FF28E2"/>
    <w:rsid w:val="00FF4210"/>
    <w:rsid w:val="00FF45E5"/>
    <w:rsid w:val="00FF4ACB"/>
    <w:rsid w:val="00FF56BF"/>
    <w:rsid w:val="00FF659E"/>
    <w:rsid w:val="00FF65F1"/>
    <w:rsid w:val="00FF75C5"/>
    <w:rsid w:val="00FF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7D66"/>
    <w:pPr>
      <w:spacing w:after="0" w:line="240" w:lineRule="auto"/>
    </w:pPr>
    <w:rPr>
      <w:sz w:val="20"/>
      <w:szCs w:val="20"/>
    </w:rPr>
  </w:style>
  <w:style w:type="character" w:customStyle="1" w:styleId="a4">
    <w:name w:val="Текст сноски Знак"/>
    <w:basedOn w:val="a0"/>
    <w:link w:val="a3"/>
    <w:uiPriority w:val="99"/>
    <w:semiHidden/>
    <w:rsid w:val="00ED7D66"/>
    <w:rPr>
      <w:sz w:val="20"/>
      <w:szCs w:val="20"/>
    </w:rPr>
  </w:style>
  <w:style w:type="character" w:styleId="a5">
    <w:name w:val="footnote reference"/>
    <w:basedOn w:val="a0"/>
    <w:semiHidden/>
    <w:unhideWhenUsed/>
    <w:rsid w:val="00ED7D66"/>
    <w:rPr>
      <w:vertAlign w:val="superscript"/>
    </w:rPr>
  </w:style>
  <w:style w:type="character" w:styleId="a6">
    <w:name w:val="Hyperlink"/>
    <w:basedOn w:val="a0"/>
    <w:uiPriority w:val="99"/>
    <w:unhideWhenUsed/>
    <w:rsid w:val="00474E60"/>
    <w:rPr>
      <w:color w:val="0000FF" w:themeColor="hyperlink"/>
      <w:u w:val="single"/>
    </w:rPr>
  </w:style>
  <w:style w:type="paragraph" w:styleId="a7">
    <w:name w:val="header"/>
    <w:basedOn w:val="a"/>
    <w:link w:val="a8"/>
    <w:uiPriority w:val="99"/>
    <w:unhideWhenUsed/>
    <w:rsid w:val="00D21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0D3"/>
  </w:style>
  <w:style w:type="paragraph" w:styleId="a9">
    <w:name w:val="footer"/>
    <w:basedOn w:val="a"/>
    <w:link w:val="aa"/>
    <w:uiPriority w:val="99"/>
    <w:unhideWhenUsed/>
    <w:rsid w:val="00D21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0D3"/>
  </w:style>
  <w:style w:type="paragraph" w:styleId="ab">
    <w:name w:val="Balloon Text"/>
    <w:basedOn w:val="a"/>
    <w:link w:val="ac"/>
    <w:uiPriority w:val="99"/>
    <w:semiHidden/>
    <w:unhideWhenUsed/>
    <w:rsid w:val="00D02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20CF"/>
    <w:rPr>
      <w:rFonts w:ascii="Tahoma" w:hAnsi="Tahoma" w:cs="Tahoma"/>
      <w:sz w:val="16"/>
      <w:szCs w:val="16"/>
    </w:rPr>
  </w:style>
  <w:style w:type="paragraph" w:styleId="ad">
    <w:name w:val="Normal (Web)"/>
    <w:basedOn w:val="a"/>
    <w:uiPriority w:val="99"/>
    <w:semiHidden/>
    <w:unhideWhenUsed/>
    <w:rsid w:val="00E06EE1"/>
    <w:rPr>
      <w:rFonts w:ascii="Times New Roman" w:hAnsi="Times New Roman" w:cs="Times New Roman"/>
      <w:sz w:val="24"/>
      <w:szCs w:val="24"/>
    </w:rPr>
  </w:style>
  <w:style w:type="paragraph" w:styleId="ae">
    <w:name w:val="endnote text"/>
    <w:basedOn w:val="a"/>
    <w:link w:val="af"/>
    <w:uiPriority w:val="99"/>
    <w:semiHidden/>
    <w:unhideWhenUsed/>
    <w:rsid w:val="006F5019"/>
    <w:pPr>
      <w:spacing w:after="0" w:line="240" w:lineRule="auto"/>
    </w:pPr>
    <w:rPr>
      <w:sz w:val="20"/>
      <w:szCs w:val="20"/>
    </w:rPr>
  </w:style>
  <w:style w:type="character" w:customStyle="1" w:styleId="af">
    <w:name w:val="Текст концевой сноски Знак"/>
    <w:basedOn w:val="a0"/>
    <w:link w:val="ae"/>
    <w:uiPriority w:val="99"/>
    <w:semiHidden/>
    <w:rsid w:val="006F5019"/>
    <w:rPr>
      <w:sz w:val="20"/>
      <w:szCs w:val="20"/>
    </w:rPr>
  </w:style>
  <w:style w:type="character" w:styleId="af0">
    <w:name w:val="endnote reference"/>
    <w:basedOn w:val="a0"/>
    <w:uiPriority w:val="99"/>
    <w:semiHidden/>
    <w:unhideWhenUsed/>
    <w:rsid w:val="006F50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D7D66"/>
    <w:pPr>
      <w:spacing w:after="0" w:line="240" w:lineRule="auto"/>
    </w:pPr>
    <w:rPr>
      <w:sz w:val="20"/>
      <w:szCs w:val="20"/>
    </w:rPr>
  </w:style>
  <w:style w:type="character" w:customStyle="1" w:styleId="a4">
    <w:name w:val="Текст сноски Знак"/>
    <w:basedOn w:val="a0"/>
    <w:link w:val="a3"/>
    <w:uiPriority w:val="99"/>
    <w:semiHidden/>
    <w:rsid w:val="00ED7D66"/>
    <w:rPr>
      <w:sz w:val="20"/>
      <w:szCs w:val="20"/>
    </w:rPr>
  </w:style>
  <w:style w:type="character" w:styleId="a5">
    <w:name w:val="footnote reference"/>
    <w:basedOn w:val="a0"/>
    <w:semiHidden/>
    <w:unhideWhenUsed/>
    <w:rsid w:val="00ED7D66"/>
    <w:rPr>
      <w:vertAlign w:val="superscript"/>
    </w:rPr>
  </w:style>
  <w:style w:type="character" w:styleId="a6">
    <w:name w:val="Hyperlink"/>
    <w:basedOn w:val="a0"/>
    <w:uiPriority w:val="99"/>
    <w:unhideWhenUsed/>
    <w:rsid w:val="00474E60"/>
    <w:rPr>
      <w:color w:val="0000FF" w:themeColor="hyperlink"/>
      <w:u w:val="single"/>
    </w:rPr>
  </w:style>
  <w:style w:type="paragraph" w:styleId="a7">
    <w:name w:val="header"/>
    <w:basedOn w:val="a"/>
    <w:link w:val="a8"/>
    <w:uiPriority w:val="99"/>
    <w:unhideWhenUsed/>
    <w:rsid w:val="00D210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0D3"/>
  </w:style>
  <w:style w:type="paragraph" w:styleId="a9">
    <w:name w:val="footer"/>
    <w:basedOn w:val="a"/>
    <w:link w:val="aa"/>
    <w:uiPriority w:val="99"/>
    <w:unhideWhenUsed/>
    <w:rsid w:val="00D210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0D3"/>
  </w:style>
  <w:style w:type="paragraph" w:styleId="ab">
    <w:name w:val="Balloon Text"/>
    <w:basedOn w:val="a"/>
    <w:link w:val="ac"/>
    <w:uiPriority w:val="99"/>
    <w:semiHidden/>
    <w:unhideWhenUsed/>
    <w:rsid w:val="00D020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020CF"/>
    <w:rPr>
      <w:rFonts w:ascii="Tahoma" w:hAnsi="Tahoma" w:cs="Tahoma"/>
      <w:sz w:val="16"/>
      <w:szCs w:val="16"/>
    </w:rPr>
  </w:style>
  <w:style w:type="paragraph" w:styleId="ad">
    <w:name w:val="Normal (Web)"/>
    <w:basedOn w:val="a"/>
    <w:uiPriority w:val="99"/>
    <w:semiHidden/>
    <w:unhideWhenUsed/>
    <w:rsid w:val="00E06EE1"/>
    <w:rPr>
      <w:rFonts w:ascii="Times New Roman" w:hAnsi="Times New Roman" w:cs="Times New Roman"/>
      <w:sz w:val="24"/>
      <w:szCs w:val="24"/>
    </w:rPr>
  </w:style>
  <w:style w:type="paragraph" w:styleId="ae">
    <w:name w:val="endnote text"/>
    <w:basedOn w:val="a"/>
    <w:link w:val="af"/>
    <w:uiPriority w:val="99"/>
    <w:semiHidden/>
    <w:unhideWhenUsed/>
    <w:rsid w:val="006F5019"/>
    <w:pPr>
      <w:spacing w:after="0" w:line="240" w:lineRule="auto"/>
    </w:pPr>
    <w:rPr>
      <w:sz w:val="20"/>
      <w:szCs w:val="20"/>
    </w:rPr>
  </w:style>
  <w:style w:type="character" w:customStyle="1" w:styleId="af">
    <w:name w:val="Текст концевой сноски Знак"/>
    <w:basedOn w:val="a0"/>
    <w:link w:val="ae"/>
    <w:uiPriority w:val="99"/>
    <w:semiHidden/>
    <w:rsid w:val="006F5019"/>
    <w:rPr>
      <w:sz w:val="20"/>
      <w:szCs w:val="20"/>
    </w:rPr>
  </w:style>
  <w:style w:type="character" w:styleId="af0">
    <w:name w:val="endnote reference"/>
    <w:basedOn w:val="a0"/>
    <w:uiPriority w:val="99"/>
    <w:semiHidden/>
    <w:unhideWhenUsed/>
    <w:rsid w:val="006F5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706">
      <w:bodyDiv w:val="1"/>
      <w:marLeft w:val="0"/>
      <w:marRight w:val="0"/>
      <w:marTop w:val="0"/>
      <w:marBottom w:val="0"/>
      <w:divBdr>
        <w:top w:val="none" w:sz="0" w:space="0" w:color="auto"/>
        <w:left w:val="none" w:sz="0" w:space="0" w:color="auto"/>
        <w:bottom w:val="none" w:sz="0" w:space="0" w:color="auto"/>
        <w:right w:val="none" w:sz="0" w:space="0" w:color="auto"/>
      </w:divBdr>
      <w:divsChild>
        <w:div w:id="455300276">
          <w:marLeft w:val="0"/>
          <w:marRight w:val="0"/>
          <w:marTop w:val="0"/>
          <w:marBottom w:val="0"/>
          <w:divBdr>
            <w:top w:val="none" w:sz="0" w:space="0" w:color="auto"/>
            <w:left w:val="none" w:sz="0" w:space="0" w:color="auto"/>
            <w:bottom w:val="none" w:sz="0" w:space="0" w:color="auto"/>
            <w:right w:val="none" w:sz="0" w:space="0" w:color="auto"/>
          </w:divBdr>
        </w:div>
        <w:div w:id="469523440">
          <w:marLeft w:val="0"/>
          <w:marRight w:val="0"/>
          <w:marTop w:val="0"/>
          <w:marBottom w:val="0"/>
          <w:divBdr>
            <w:top w:val="none" w:sz="0" w:space="0" w:color="auto"/>
            <w:left w:val="none" w:sz="0" w:space="0" w:color="auto"/>
            <w:bottom w:val="none" w:sz="0" w:space="0" w:color="auto"/>
            <w:right w:val="none" w:sz="0" w:space="0" w:color="auto"/>
          </w:divBdr>
        </w:div>
        <w:div w:id="831259983">
          <w:marLeft w:val="0"/>
          <w:marRight w:val="0"/>
          <w:marTop w:val="0"/>
          <w:marBottom w:val="0"/>
          <w:divBdr>
            <w:top w:val="none" w:sz="0" w:space="0" w:color="auto"/>
            <w:left w:val="none" w:sz="0" w:space="0" w:color="auto"/>
            <w:bottom w:val="none" w:sz="0" w:space="0" w:color="auto"/>
            <w:right w:val="none" w:sz="0" w:space="0" w:color="auto"/>
          </w:divBdr>
        </w:div>
        <w:div w:id="579146068">
          <w:marLeft w:val="0"/>
          <w:marRight w:val="0"/>
          <w:marTop w:val="0"/>
          <w:marBottom w:val="0"/>
          <w:divBdr>
            <w:top w:val="none" w:sz="0" w:space="0" w:color="auto"/>
            <w:left w:val="none" w:sz="0" w:space="0" w:color="auto"/>
            <w:bottom w:val="none" w:sz="0" w:space="0" w:color="auto"/>
            <w:right w:val="none" w:sz="0" w:space="0" w:color="auto"/>
          </w:divBdr>
        </w:div>
        <w:div w:id="1333875220">
          <w:marLeft w:val="0"/>
          <w:marRight w:val="0"/>
          <w:marTop w:val="0"/>
          <w:marBottom w:val="0"/>
          <w:divBdr>
            <w:top w:val="none" w:sz="0" w:space="0" w:color="auto"/>
            <w:left w:val="none" w:sz="0" w:space="0" w:color="auto"/>
            <w:bottom w:val="none" w:sz="0" w:space="0" w:color="auto"/>
            <w:right w:val="none" w:sz="0" w:space="0" w:color="auto"/>
          </w:divBdr>
        </w:div>
        <w:div w:id="2039356000">
          <w:marLeft w:val="0"/>
          <w:marRight w:val="0"/>
          <w:marTop w:val="0"/>
          <w:marBottom w:val="0"/>
          <w:divBdr>
            <w:top w:val="none" w:sz="0" w:space="0" w:color="auto"/>
            <w:left w:val="none" w:sz="0" w:space="0" w:color="auto"/>
            <w:bottom w:val="none" w:sz="0" w:space="0" w:color="auto"/>
            <w:right w:val="none" w:sz="0" w:space="0" w:color="auto"/>
          </w:divBdr>
        </w:div>
        <w:div w:id="1716075710">
          <w:marLeft w:val="0"/>
          <w:marRight w:val="0"/>
          <w:marTop w:val="0"/>
          <w:marBottom w:val="0"/>
          <w:divBdr>
            <w:top w:val="none" w:sz="0" w:space="0" w:color="auto"/>
            <w:left w:val="none" w:sz="0" w:space="0" w:color="auto"/>
            <w:bottom w:val="none" w:sz="0" w:space="0" w:color="auto"/>
            <w:right w:val="none" w:sz="0" w:space="0" w:color="auto"/>
          </w:divBdr>
        </w:div>
        <w:div w:id="1474710052">
          <w:marLeft w:val="0"/>
          <w:marRight w:val="0"/>
          <w:marTop w:val="0"/>
          <w:marBottom w:val="0"/>
          <w:divBdr>
            <w:top w:val="none" w:sz="0" w:space="0" w:color="auto"/>
            <w:left w:val="none" w:sz="0" w:space="0" w:color="auto"/>
            <w:bottom w:val="none" w:sz="0" w:space="0" w:color="auto"/>
            <w:right w:val="none" w:sz="0" w:space="0" w:color="auto"/>
          </w:divBdr>
        </w:div>
        <w:div w:id="1380668502">
          <w:marLeft w:val="0"/>
          <w:marRight w:val="0"/>
          <w:marTop w:val="0"/>
          <w:marBottom w:val="0"/>
          <w:divBdr>
            <w:top w:val="none" w:sz="0" w:space="0" w:color="auto"/>
            <w:left w:val="none" w:sz="0" w:space="0" w:color="auto"/>
            <w:bottom w:val="none" w:sz="0" w:space="0" w:color="auto"/>
            <w:right w:val="none" w:sz="0" w:space="0" w:color="auto"/>
          </w:divBdr>
        </w:div>
      </w:divsChild>
    </w:div>
    <w:div w:id="199711301">
      <w:bodyDiv w:val="1"/>
      <w:marLeft w:val="0"/>
      <w:marRight w:val="0"/>
      <w:marTop w:val="0"/>
      <w:marBottom w:val="0"/>
      <w:divBdr>
        <w:top w:val="none" w:sz="0" w:space="0" w:color="auto"/>
        <w:left w:val="none" w:sz="0" w:space="0" w:color="auto"/>
        <w:bottom w:val="none" w:sz="0" w:space="0" w:color="auto"/>
        <w:right w:val="none" w:sz="0" w:space="0" w:color="auto"/>
      </w:divBdr>
    </w:div>
    <w:div w:id="226383045">
      <w:bodyDiv w:val="1"/>
      <w:marLeft w:val="0"/>
      <w:marRight w:val="0"/>
      <w:marTop w:val="0"/>
      <w:marBottom w:val="0"/>
      <w:divBdr>
        <w:top w:val="none" w:sz="0" w:space="0" w:color="auto"/>
        <w:left w:val="none" w:sz="0" w:space="0" w:color="auto"/>
        <w:bottom w:val="none" w:sz="0" w:space="0" w:color="auto"/>
        <w:right w:val="none" w:sz="0" w:space="0" w:color="auto"/>
      </w:divBdr>
    </w:div>
    <w:div w:id="575865969">
      <w:bodyDiv w:val="1"/>
      <w:marLeft w:val="0"/>
      <w:marRight w:val="0"/>
      <w:marTop w:val="0"/>
      <w:marBottom w:val="0"/>
      <w:divBdr>
        <w:top w:val="none" w:sz="0" w:space="0" w:color="auto"/>
        <w:left w:val="none" w:sz="0" w:space="0" w:color="auto"/>
        <w:bottom w:val="none" w:sz="0" w:space="0" w:color="auto"/>
        <w:right w:val="none" w:sz="0" w:space="0" w:color="auto"/>
      </w:divBdr>
      <w:divsChild>
        <w:div w:id="702023752">
          <w:marLeft w:val="0"/>
          <w:marRight w:val="0"/>
          <w:marTop w:val="0"/>
          <w:marBottom w:val="0"/>
          <w:divBdr>
            <w:top w:val="none" w:sz="0" w:space="0" w:color="auto"/>
            <w:left w:val="none" w:sz="0" w:space="0" w:color="auto"/>
            <w:bottom w:val="none" w:sz="0" w:space="0" w:color="auto"/>
            <w:right w:val="none" w:sz="0" w:space="0" w:color="auto"/>
          </w:divBdr>
        </w:div>
        <w:div w:id="1024792722">
          <w:marLeft w:val="0"/>
          <w:marRight w:val="0"/>
          <w:marTop w:val="0"/>
          <w:marBottom w:val="0"/>
          <w:divBdr>
            <w:top w:val="none" w:sz="0" w:space="0" w:color="auto"/>
            <w:left w:val="none" w:sz="0" w:space="0" w:color="auto"/>
            <w:bottom w:val="none" w:sz="0" w:space="0" w:color="auto"/>
            <w:right w:val="none" w:sz="0" w:space="0" w:color="auto"/>
          </w:divBdr>
        </w:div>
      </w:divsChild>
    </w:div>
    <w:div w:id="742683205">
      <w:bodyDiv w:val="1"/>
      <w:marLeft w:val="0"/>
      <w:marRight w:val="0"/>
      <w:marTop w:val="0"/>
      <w:marBottom w:val="0"/>
      <w:divBdr>
        <w:top w:val="none" w:sz="0" w:space="0" w:color="auto"/>
        <w:left w:val="none" w:sz="0" w:space="0" w:color="auto"/>
        <w:bottom w:val="none" w:sz="0" w:space="0" w:color="auto"/>
        <w:right w:val="none" w:sz="0" w:space="0" w:color="auto"/>
      </w:divBdr>
      <w:divsChild>
        <w:div w:id="1391536057">
          <w:marLeft w:val="0"/>
          <w:marRight w:val="0"/>
          <w:marTop w:val="0"/>
          <w:marBottom w:val="0"/>
          <w:divBdr>
            <w:top w:val="none" w:sz="0" w:space="0" w:color="auto"/>
            <w:left w:val="none" w:sz="0" w:space="0" w:color="auto"/>
            <w:bottom w:val="none" w:sz="0" w:space="0" w:color="auto"/>
            <w:right w:val="none" w:sz="0" w:space="0" w:color="auto"/>
          </w:divBdr>
        </w:div>
        <w:div w:id="2118256919">
          <w:marLeft w:val="0"/>
          <w:marRight w:val="0"/>
          <w:marTop w:val="0"/>
          <w:marBottom w:val="0"/>
          <w:divBdr>
            <w:top w:val="none" w:sz="0" w:space="0" w:color="auto"/>
            <w:left w:val="none" w:sz="0" w:space="0" w:color="auto"/>
            <w:bottom w:val="none" w:sz="0" w:space="0" w:color="auto"/>
            <w:right w:val="none" w:sz="0" w:space="0" w:color="auto"/>
          </w:divBdr>
        </w:div>
        <w:div w:id="919487120">
          <w:marLeft w:val="0"/>
          <w:marRight w:val="0"/>
          <w:marTop w:val="0"/>
          <w:marBottom w:val="0"/>
          <w:divBdr>
            <w:top w:val="none" w:sz="0" w:space="0" w:color="auto"/>
            <w:left w:val="none" w:sz="0" w:space="0" w:color="auto"/>
            <w:bottom w:val="none" w:sz="0" w:space="0" w:color="auto"/>
            <w:right w:val="none" w:sz="0" w:space="0" w:color="auto"/>
          </w:divBdr>
        </w:div>
      </w:divsChild>
    </w:div>
    <w:div w:id="1016805488">
      <w:bodyDiv w:val="1"/>
      <w:marLeft w:val="0"/>
      <w:marRight w:val="0"/>
      <w:marTop w:val="0"/>
      <w:marBottom w:val="0"/>
      <w:divBdr>
        <w:top w:val="none" w:sz="0" w:space="0" w:color="auto"/>
        <w:left w:val="none" w:sz="0" w:space="0" w:color="auto"/>
        <w:bottom w:val="none" w:sz="0" w:space="0" w:color="auto"/>
        <w:right w:val="none" w:sz="0" w:space="0" w:color="auto"/>
      </w:divBdr>
    </w:div>
    <w:div w:id="1123353546">
      <w:bodyDiv w:val="1"/>
      <w:marLeft w:val="0"/>
      <w:marRight w:val="0"/>
      <w:marTop w:val="0"/>
      <w:marBottom w:val="0"/>
      <w:divBdr>
        <w:top w:val="none" w:sz="0" w:space="0" w:color="auto"/>
        <w:left w:val="none" w:sz="0" w:space="0" w:color="auto"/>
        <w:bottom w:val="none" w:sz="0" w:space="0" w:color="auto"/>
        <w:right w:val="none" w:sz="0" w:space="0" w:color="auto"/>
      </w:divBdr>
    </w:div>
    <w:div w:id="1144660990">
      <w:bodyDiv w:val="1"/>
      <w:marLeft w:val="0"/>
      <w:marRight w:val="0"/>
      <w:marTop w:val="0"/>
      <w:marBottom w:val="0"/>
      <w:divBdr>
        <w:top w:val="none" w:sz="0" w:space="0" w:color="auto"/>
        <w:left w:val="none" w:sz="0" w:space="0" w:color="auto"/>
        <w:bottom w:val="none" w:sz="0" w:space="0" w:color="auto"/>
        <w:right w:val="none" w:sz="0" w:space="0" w:color="auto"/>
      </w:divBdr>
      <w:divsChild>
        <w:div w:id="357856964">
          <w:marLeft w:val="0"/>
          <w:marRight w:val="0"/>
          <w:marTop w:val="0"/>
          <w:marBottom w:val="0"/>
          <w:divBdr>
            <w:top w:val="none" w:sz="0" w:space="0" w:color="auto"/>
            <w:left w:val="none" w:sz="0" w:space="0" w:color="auto"/>
            <w:bottom w:val="none" w:sz="0" w:space="0" w:color="auto"/>
            <w:right w:val="none" w:sz="0" w:space="0" w:color="auto"/>
          </w:divBdr>
        </w:div>
        <w:div w:id="1867719255">
          <w:marLeft w:val="0"/>
          <w:marRight w:val="0"/>
          <w:marTop w:val="0"/>
          <w:marBottom w:val="0"/>
          <w:divBdr>
            <w:top w:val="none" w:sz="0" w:space="0" w:color="auto"/>
            <w:left w:val="none" w:sz="0" w:space="0" w:color="auto"/>
            <w:bottom w:val="none" w:sz="0" w:space="0" w:color="auto"/>
            <w:right w:val="none" w:sz="0" w:space="0" w:color="auto"/>
          </w:divBdr>
        </w:div>
        <w:div w:id="1767077051">
          <w:marLeft w:val="0"/>
          <w:marRight w:val="0"/>
          <w:marTop w:val="0"/>
          <w:marBottom w:val="0"/>
          <w:divBdr>
            <w:top w:val="none" w:sz="0" w:space="0" w:color="auto"/>
            <w:left w:val="none" w:sz="0" w:space="0" w:color="auto"/>
            <w:bottom w:val="none" w:sz="0" w:space="0" w:color="auto"/>
            <w:right w:val="none" w:sz="0" w:space="0" w:color="auto"/>
          </w:divBdr>
        </w:div>
        <w:div w:id="1440569197">
          <w:marLeft w:val="0"/>
          <w:marRight w:val="0"/>
          <w:marTop w:val="0"/>
          <w:marBottom w:val="0"/>
          <w:divBdr>
            <w:top w:val="none" w:sz="0" w:space="0" w:color="auto"/>
            <w:left w:val="none" w:sz="0" w:space="0" w:color="auto"/>
            <w:bottom w:val="none" w:sz="0" w:space="0" w:color="auto"/>
            <w:right w:val="none" w:sz="0" w:space="0" w:color="auto"/>
          </w:divBdr>
        </w:div>
        <w:div w:id="91782335">
          <w:marLeft w:val="0"/>
          <w:marRight w:val="0"/>
          <w:marTop w:val="0"/>
          <w:marBottom w:val="0"/>
          <w:divBdr>
            <w:top w:val="none" w:sz="0" w:space="0" w:color="auto"/>
            <w:left w:val="none" w:sz="0" w:space="0" w:color="auto"/>
            <w:bottom w:val="none" w:sz="0" w:space="0" w:color="auto"/>
            <w:right w:val="none" w:sz="0" w:space="0" w:color="auto"/>
          </w:divBdr>
        </w:div>
        <w:div w:id="1383140733">
          <w:marLeft w:val="0"/>
          <w:marRight w:val="0"/>
          <w:marTop w:val="0"/>
          <w:marBottom w:val="0"/>
          <w:divBdr>
            <w:top w:val="none" w:sz="0" w:space="0" w:color="auto"/>
            <w:left w:val="none" w:sz="0" w:space="0" w:color="auto"/>
            <w:bottom w:val="none" w:sz="0" w:space="0" w:color="auto"/>
            <w:right w:val="none" w:sz="0" w:space="0" w:color="auto"/>
          </w:divBdr>
        </w:div>
        <w:div w:id="209457623">
          <w:marLeft w:val="0"/>
          <w:marRight w:val="0"/>
          <w:marTop w:val="0"/>
          <w:marBottom w:val="0"/>
          <w:divBdr>
            <w:top w:val="none" w:sz="0" w:space="0" w:color="auto"/>
            <w:left w:val="none" w:sz="0" w:space="0" w:color="auto"/>
            <w:bottom w:val="none" w:sz="0" w:space="0" w:color="auto"/>
            <w:right w:val="none" w:sz="0" w:space="0" w:color="auto"/>
          </w:divBdr>
        </w:div>
        <w:div w:id="1627470315">
          <w:marLeft w:val="0"/>
          <w:marRight w:val="0"/>
          <w:marTop w:val="0"/>
          <w:marBottom w:val="0"/>
          <w:divBdr>
            <w:top w:val="none" w:sz="0" w:space="0" w:color="auto"/>
            <w:left w:val="none" w:sz="0" w:space="0" w:color="auto"/>
            <w:bottom w:val="none" w:sz="0" w:space="0" w:color="auto"/>
            <w:right w:val="none" w:sz="0" w:space="0" w:color="auto"/>
          </w:divBdr>
        </w:div>
        <w:div w:id="203910763">
          <w:marLeft w:val="0"/>
          <w:marRight w:val="0"/>
          <w:marTop w:val="0"/>
          <w:marBottom w:val="0"/>
          <w:divBdr>
            <w:top w:val="none" w:sz="0" w:space="0" w:color="auto"/>
            <w:left w:val="none" w:sz="0" w:space="0" w:color="auto"/>
            <w:bottom w:val="none" w:sz="0" w:space="0" w:color="auto"/>
            <w:right w:val="none" w:sz="0" w:space="0" w:color="auto"/>
          </w:divBdr>
        </w:div>
        <w:div w:id="533888894">
          <w:marLeft w:val="0"/>
          <w:marRight w:val="0"/>
          <w:marTop w:val="0"/>
          <w:marBottom w:val="0"/>
          <w:divBdr>
            <w:top w:val="none" w:sz="0" w:space="0" w:color="auto"/>
            <w:left w:val="none" w:sz="0" w:space="0" w:color="auto"/>
            <w:bottom w:val="none" w:sz="0" w:space="0" w:color="auto"/>
            <w:right w:val="none" w:sz="0" w:space="0" w:color="auto"/>
          </w:divBdr>
        </w:div>
        <w:div w:id="780683548">
          <w:marLeft w:val="0"/>
          <w:marRight w:val="0"/>
          <w:marTop w:val="0"/>
          <w:marBottom w:val="0"/>
          <w:divBdr>
            <w:top w:val="none" w:sz="0" w:space="0" w:color="auto"/>
            <w:left w:val="none" w:sz="0" w:space="0" w:color="auto"/>
            <w:bottom w:val="none" w:sz="0" w:space="0" w:color="auto"/>
            <w:right w:val="none" w:sz="0" w:space="0" w:color="auto"/>
          </w:divBdr>
        </w:div>
        <w:div w:id="1280533468">
          <w:marLeft w:val="0"/>
          <w:marRight w:val="0"/>
          <w:marTop w:val="0"/>
          <w:marBottom w:val="0"/>
          <w:divBdr>
            <w:top w:val="none" w:sz="0" w:space="0" w:color="auto"/>
            <w:left w:val="none" w:sz="0" w:space="0" w:color="auto"/>
            <w:bottom w:val="none" w:sz="0" w:space="0" w:color="auto"/>
            <w:right w:val="none" w:sz="0" w:space="0" w:color="auto"/>
          </w:divBdr>
        </w:div>
        <w:div w:id="496655712">
          <w:marLeft w:val="0"/>
          <w:marRight w:val="0"/>
          <w:marTop w:val="0"/>
          <w:marBottom w:val="0"/>
          <w:divBdr>
            <w:top w:val="none" w:sz="0" w:space="0" w:color="auto"/>
            <w:left w:val="none" w:sz="0" w:space="0" w:color="auto"/>
            <w:bottom w:val="none" w:sz="0" w:space="0" w:color="auto"/>
            <w:right w:val="none" w:sz="0" w:space="0" w:color="auto"/>
          </w:divBdr>
        </w:div>
      </w:divsChild>
    </w:div>
    <w:div w:id="1176924087">
      <w:bodyDiv w:val="1"/>
      <w:marLeft w:val="0"/>
      <w:marRight w:val="0"/>
      <w:marTop w:val="0"/>
      <w:marBottom w:val="0"/>
      <w:divBdr>
        <w:top w:val="none" w:sz="0" w:space="0" w:color="auto"/>
        <w:left w:val="none" w:sz="0" w:space="0" w:color="auto"/>
        <w:bottom w:val="none" w:sz="0" w:space="0" w:color="auto"/>
        <w:right w:val="none" w:sz="0" w:space="0" w:color="auto"/>
      </w:divBdr>
    </w:div>
    <w:div w:id="17274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F288-E48D-4388-AA8B-FB117EA2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13843</TotalTime>
  <Pages>8</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cp:lastModifiedBy>
  <cp:revision>2964</cp:revision>
  <cp:lastPrinted>2016-05-24T06:42:00Z</cp:lastPrinted>
  <dcterms:created xsi:type="dcterms:W3CDTF">2014-06-23T12:46:00Z</dcterms:created>
  <dcterms:modified xsi:type="dcterms:W3CDTF">2016-12-21T12:42:00Z</dcterms:modified>
</cp:coreProperties>
</file>