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10B" w:rsidRDefault="00CD6B32" w:rsidP="00CD6B32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C5A8DD" wp14:editId="65EBF7E1">
            <wp:extent cx="2484120" cy="1508760"/>
            <wp:effectExtent l="0" t="0" r="0" b="0"/>
            <wp:docPr id="1" name="Рисунок 1" descr="Бланк Определения КС 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 Определения КС 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0B" w:rsidRDefault="00FD610B" w:rsidP="00FD610B">
      <w:pPr>
        <w:pStyle w:val="21"/>
        <w:spacing w:after="0" w:line="240" w:lineRule="auto"/>
        <w:jc w:val="both"/>
        <w:rPr>
          <w:b/>
          <w:sz w:val="28"/>
          <w:szCs w:val="28"/>
        </w:rPr>
      </w:pPr>
      <w:bookmarkStart w:id="0" w:name="_GoBack"/>
      <w:bookmarkEnd w:id="0"/>
    </w:p>
    <w:p w:rsidR="00FD610B" w:rsidRPr="00C97E42" w:rsidRDefault="00FD610B" w:rsidP="00FD610B">
      <w:pPr>
        <w:pStyle w:val="21"/>
        <w:spacing w:after="0" w:line="240" w:lineRule="auto"/>
        <w:jc w:val="both"/>
        <w:rPr>
          <w:b/>
          <w:spacing w:val="-6"/>
          <w:sz w:val="28"/>
          <w:szCs w:val="28"/>
        </w:rPr>
      </w:pPr>
      <w:proofErr w:type="gramStart"/>
      <w:r w:rsidRPr="00657DBC">
        <w:rPr>
          <w:b/>
          <w:sz w:val="28"/>
          <w:szCs w:val="28"/>
        </w:rPr>
        <w:t xml:space="preserve">об отказе в принятии к рассмотрению жалобы </w:t>
      </w:r>
      <w:r w:rsidRPr="00C97E42">
        <w:rPr>
          <w:b/>
          <w:spacing w:val="-6"/>
          <w:sz w:val="28"/>
          <w:szCs w:val="28"/>
        </w:rPr>
        <w:t>гражданки</w:t>
      </w:r>
      <w:r w:rsidRPr="00C97E42">
        <w:rPr>
          <w:b/>
          <w:spacing w:val="-6"/>
          <w:sz w:val="28"/>
          <w:szCs w:val="28"/>
        </w:rPr>
        <w:br/>
      </w:r>
      <w:r w:rsidRPr="00C97E42">
        <w:rPr>
          <w:b/>
          <w:sz w:val="28"/>
          <w:szCs w:val="28"/>
        </w:rPr>
        <w:t xml:space="preserve">А.С. Насыровой </w:t>
      </w:r>
      <w:r w:rsidRPr="00C97E42">
        <w:rPr>
          <w:b/>
          <w:spacing w:val="-6"/>
          <w:sz w:val="28"/>
          <w:szCs w:val="28"/>
        </w:rPr>
        <w:t xml:space="preserve">на нарушение </w:t>
      </w:r>
      <w:r>
        <w:rPr>
          <w:b/>
          <w:spacing w:val="-6"/>
          <w:sz w:val="28"/>
          <w:szCs w:val="28"/>
        </w:rPr>
        <w:t>ее</w:t>
      </w:r>
      <w:r w:rsidRPr="00C97E42">
        <w:rPr>
          <w:b/>
          <w:spacing w:val="-6"/>
          <w:sz w:val="28"/>
          <w:szCs w:val="28"/>
        </w:rPr>
        <w:t xml:space="preserve"> конституционных прав и свобод </w:t>
      </w:r>
      <w:r w:rsidRPr="00C97E42">
        <w:rPr>
          <w:b/>
          <w:sz w:val="28"/>
          <w:szCs w:val="28"/>
        </w:rPr>
        <w:t xml:space="preserve">абзацем третьим пункта 4 приложения № 2 к постановлению Исполнительного комитета муниципального образования </w:t>
      </w:r>
      <w:r>
        <w:rPr>
          <w:b/>
          <w:sz w:val="28"/>
          <w:szCs w:val="28"/>
        </w:rPr>
        <w:t>города</w:t>
      </w:r>
      <w:r w:rsidRPr="00C97E42">
        <w:rPr>
          <w:b/>
          <w:sz w:val="28"/>
          <w:szCs w:val="28"/>
        </w:rPr>
        <w:t xml:space="preserve"> Казани от 23 декабря 2015 года № 4459 «О размере платы за пользование жилым помещением (платы за наем), за содержание жилых помещений в жилищном фонде </w:t>
      </w:r>
      <w:r>
        <w:rPr>
          <w:b/>
          <w:sz w:val="28"/>
          <w:szCs w:val="28"/>
        </w:rPr>
        <w:br/>
      </w:r>
      <w:r w:rsidRPr="00C97E42">
        <w:rPr>
          <w:b/>
          <w:sz w:val="28"/>
          <w:szCs w:val="28"/>
        </w:rPr>
        <w:t>г. Казани на 2016 год»</w:t>
      </w:r>
      <w:proofErr w:type="gramEnd"/>
    </w:p>
    <w:p w:rsidR="00FD610B" w:rsidRPr="00FA5727" w:rsidRDefault="00FD610B" w:rsidP="00FD610B">
      <w:pPr>
        <w:pStyle w:val="21"/>
        <w:spacing w:after="0" w:line="240" w:lineRule="auto"/>
        <w:jc w:val="both"/>
        <w:rPr>
          <w:rFonts w:eastAsia="Times New Roman"/>
          <w:b/>
          <w:spacing w:val="-6"/>
          <w:sz w:val="28"/>
          <w:szCs w:val="28"/>
        </w:rPr>
      </w:pPr>
    </w:p>
    <w:p w:rsidR="00FD610B" w:rsidRDefault="00FD610B" w:rsidP="00FD610B">
      <w:pPr>
        <w:pStyle w:val="21"/>
        <w:spacing w:line="360" w:lineRule="auto"/>
        <w:jc w:val="both"/>
        <w:rPr>
          <w:sz w:val="28"/>
          <w:szCs w:val="28"/>
        </w:rPr>
      </w:pPr>
      <w:r w:rsidRPr="00357DD7">
        <w:rPr>
          <w:sz w:val="28"/>
          <w:szCs w:val="28"/>
        </w:rPr>
        <w:t>го</w:t>
      </w:r>
      <w:r>
        <w:rPr>
          <w:sz w:val="28"/>
          <w:szCs w:val="28"/>
        </w:rPr>
        <w:t>род Казань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25 ноября 2016</w:t>
      </w:r>
      <w:r w:rsidRPr="00357DD7">
        <w:rPr>
          <w:sz w:val="28"/>
          <w:szCs w:val="28"/>
        </w:rPr>
        <w:t xml:space="preserve"> года</w:t>
      </w:r>
    </w:p>
    <w:p w:rsidR="00FD610B" w:rsidRPr="00386C99" w:rsidRDefault="00FD610B" w:rsidP="00FD610B">
      <w:pPr>
        <w:spacing w:line="360" w:lineRule="auto"/>
        <w:ind w:right="-126" w:firstLine="709"/>
        <w:jc w:val="both"/>
        <w:rPr>
          <w:sz w:val="28"/>
        </w:rPr>
      </w:pPr>
      <w:r w:rsidRPr="00386C99">
        <w:rPr>
          <w:sz w:val="28"/>
        </w:rPr>
        <w:t>Конституционный суд Республики Та</w:t>
      </w:r>
      <w:r>
        <w:rPr>
          <w:sz w:val="28"/>
        </w:rPr>
        <w:t xml:space="preserve">тарстан в составе Председателя Ф.Г. </w:t>
      </w:r>
      <w:proofErr w:type="spellStart"/>
      <w:r>
        <w:rPr>
          <w:sz w:val="28"/>
        </w:rPr>
        <w:t>Хуснутдинова</w:t>
      </w:r>
      <w:proofErr w:type="spellEnd"/>
      <w:r>
        <w:rPr>
          <w:sz w:val="28"/>
        </w:rPr>
        <w:t xml:space="preserve">, судей Р.Ф. </w:t>
      </w:r>
      <w:proofErr w:type="spellStart"/>
      <w:r>
        <w:rPr>
          <w:sz w:val="28"/>
        </w:rPr>
        <w:t>Гафиятуллина</w:t>
      </w:r>
      <w:proofErr w:type="spellEnd"/>
      <w:r>
        <w:rPr>
          <w:sz w:val="28"/>
        </w:rPr>
        <w:t xml:space="preserve">, Л.В. </w:t>
      </w:r>
      <w:r w:rsidRPr="00386C99">
        <w:rPr>
          <w:sz w:val="28"/>
        </w:rPr>
        <w:t>Ку</w:t>
      </w:r>
      <w:r>
        <w:rPr>
          <w:sz w:val="28"/>
        </w:rPr>
        <w:t>зьминой,</w:t>
      </w:r>
      <w:r>
        <w:rPr>
          <w:sz w:val="28"/>
        </w:rPr>
        <w:br/>
        <w:t xml:space="preserve">Р.А. </w:t>
      </w:r>
      <w:proofErr w:type="spellStart"/>
      <w:r>
        <w:rPr>
          <w:sz w:val="28"/>
        </w:rPr>
        <w:t>Сахиевой</w:t>
      </w:r>
      <w:proofErr w:type="spellEnd"/>
      <w:r>
        <w:rPr>
          <w:sz w:val="28"/>
        </w:rPr>
        <w:t xml:space="preserve">, </w:t>
      </w:r>
      <w:r w:rsidRPr="00386C99">
        <w:rPr>
          <w:sz w:val="28"/>
        </w:rPr>
        <w:t xml:space="preserve">А.А. </w:t>
      </w:r>
      <w:proofErr w:type="spellStart"/>
      <w:r w:rsidRPr="00386C99">
        <w:rPr>
          <w:sz w:val="28"/>
        </w:rPr>
        <w:t>Хамматовой</w:t>
      </w:r>
      <w:proofErr w:type="spellEnd"/>
      <w:r w:rsidRPr="00386C99">
        <w:rPr>
          <w:sz w:val="28"/>
        </w:rPr>
        <w:t xml:space="preserve">, А.Р. </w:t>
      </w:r>
      <w:proofErr w:type="spellStart"/>
      <w:r w:rsidRPr="00386C99">
        <w:rPr>
          <w:sz w:val="28"/>
        </w:rPr>
        <w:t>Шакараева</w:t>
      </w:r>
      <w:proofErr w:type="spellEnd"/>
      <w:r w:rsidRPr="00386C99">
        <w:rPr>
          <w:sz w:val="28"/>
        </w:rPr>
        <w:t>,</w:t>
      </w:r>
    </w:p>
    <w:p w:rsidR="00FD610B" w:rsidRPr="0085689A" w:rsidRDefault="00FD610B" w:rsidP="00FD610B">
      <w:pPr>
        <w:spacing w:line="360" w:lineRule="auto"/>
        <w:ind w:firstLine="540"/>
        <w:jc w:val="both"/>
        <w:rPr>
          <w:sz w:val="28"/>
          <w:szCs w:val="28"/>
        </w:rPr>
      </w:pPr>
      <w:r w:rsidRPr="00ED193A">
        <w:rPr>
          <w:sz w:val="28"/>
          <w:szCs w:val="28"/>
        </w:rPr>
        <w:t xml:space="preserve">заслушав </w:t>
      </w:r>
      <w:r>
        <w:rPr>
          <w:sz w:val="28"/>
          <w:szCs w:val="28"/>
        </w:rPr>
        <w:t xml:space="preserve">в судебном заседании </w:t>
      </w:r>
      <w:r w:rsidRPr="00ED193A">
        <w:rPr>
          <w:sz w:val="28"/>
          <w:szCs w:val="28"/>
        </w:rPr>
        <w:t>заключение судьи</w:t>
      </w:r>
      <w:r w:rsidRPr="0085689A">
        <w:rPr>
          <w:sz w:val="28"/>
        </w:rPr>
        <w:t xml:space="preserve"> </w:t>
      </w:r>
      <w:r w:rsidRPr="00386C99">
        <w:rPr>
          <w:sz w:val="28"/>
        </w:rPr>
        <w:t xml:space="preserve">А.Р. </w:t>
      </w:r>
      <w:proofErr w:type="spellStart"/>
      <w:r w:rsidRPr="00386C99">
        <w:rPr>
          <w:sz w:val="28"/>
        </w:rPr>
        <w:t>Шакараева</w:t>
      </w:r>
      <w:proofErr w:type="spellEnd"/>
      <w:r>
        <w:rPr>
          <w:sz w:val="28"/>
          <w:szCs w:val="28"/>
        </w:rPr>
        <w:t>, проводившего</w:t>
      </w:r>
      <w:r w:rsidRPr="00ED193A">
        <w:rPr>
          <w:sz w:val="28"/>
          <w:szCs w:val="28"/>
        </w:rPr>
        <w:t xml:space="preserve"> на основании статьи 44 Закона Республики Татарстан</w:t>
      </w:r>
      <w:r>
        <w:rPr>
          <w:sz w:val="28"/>
          <w:szCs w:val="28"/>
        </w:rPr>
        <w:br/>
      </w:r>
      <w:r w:rsidRPr="00ED193A">
        <w:rPr>
          <w:sz w:val="28"/>
          <w:szCs w:val="28"/>
        </w:rPr>
        <w:t xml:space="preserve">«О Конституционном суде Республики Татарстан» предварительное изучение </w:t>
      </w:r>
      <w:r>
        <w:rPr>
          <w:sz w:val="28"/>
          <w:szCs w:val="28"/>
        </w:rPr>
        <w:t>жалобы</w:t>
      </w:r>
      <w:r w:rsidRPr="00CE552A">
        <w:rPr>
          <w:b/>
        </w:rPr>
        <w:t xml:space="preserve"> </w:t>
      </w:r>
      <w:r>
        <w:rPr>
          <w:sz w:val="28"/>
          <w:szCs w:val="28"/>
        </w:rPr>
        <w:t>гражданки</w:t>
      </w:r>
      <w:r w:rsidRPr="00B467EF">
        <w:rPr>
          <w:b/>
          <w:sz w:val="28"/>
          <w:szCs w:val="28"/>
        </w:rPr>
        <w:t xml:space="preserve"> </w:t>
      </w:r>
      <w:r w:rsidRPr="00B467EF">
        <w:rPr>
          <w:sz w:val="28"/>
          <w:szCs w:val="28"/>
        </w:rPr>
        <w:t>А.С. Насыровой</w:t>
      </w:r>
      <w:r w:rsidRPr="0085689A">
        <w:rPr>
          <w:sz w:val="28"/>
          <w:szCs w:val="28"/>
        </w:rPr>
        <w:t>,</w:t>
      </w:r>
    </w:p>
    <w:p w:rsidR="00FD610B" w:rsidRPr="009C6C78" w:rsidRDefault="00FD610B" w:rsidP="00FD610B">
      <w:pPr>
        <w:pStyle w:val="a3"/>
        <w:widowControl w:val="0"/>
        <w:spacing w:line="240" w:lineRule="auto"/>
        <w:ind w:left="0" w:right="-6" w:firstLine="0"/>
        <w:jc w:val="center"/>
        <w:rPr>
          <w:b/>
          <w:bCs/>
          <w:sz w:val="16"/>
          <w:szCs w:val="16"/>
        </w:rPr>
      </w:pPr>
    </w:p>
    <w:p w:rsidR="00FD610B" w:rsidRDefault="00FD610B" w:rsidP="00FD610B">
      <w:pPr>
        <w:pStyle w:val="a3"/>
        <w:widowControl w:val="0"/>
        <w:ind w:left="0" w:right="-6" w:firstLine="0"/>
        <w:jc w:val="center"/>
        <w:rPr>
          <w:b/>
          <w:bCs/>
          <w:sz w:val="28"/>
          <w:szCs w:val="28"/>
        </w:rPr>
      </w:pPr>
      <w:r w:rsidRPr="00E57D71">
        <w:rPr>
          <w:b/>
          <w:bCs/>
          <w:sz w:val="28"/>
          <w:szCs w:val="28"/>
        </w:rPr>
        <w:t>установил:</w:t>
      </w:r>
    </w:p>
    <w:p w:rsidR="00FD610B" w:rsidRPr="009C6C78" w:rsidRDefault="00FD610B" w:rsidP="00FD610B">
      <w:pPr>
        <w:pStyle w:val="a3"/>
        <w:widowControl w:val="0"/>
        <w:spacing w:line="240" w:lineRule="auto"/>
        <w:ind w:left="0" w:right="-6" w:firstLine="0"/>
        <w:jc w:val="center"/>
        <w:rPr>
          <w:b/>
          <w:bCs/>
          <w:sz w:val="16"/>
          <w:szCs w:val="16"/>
        </w:rPr>
      </w:pPr>
    </w:p>
    <w:p w:rsidR="00FD610B" w:rsidRPr="00B467EF" w:rsidRDefault="00FD610B" w:rsidP="00FD610B">
      <w:pPr>
        <w:pStyle w:val="21"/>
        <w:spacing w:after="0" w:line="360" w:lineRule="auto"/>
        <w:ind w:firstLine="709"/>
        <w:jc w:val="both"/>
        <w:rPr>
          <w:rFonts w:eastAsia="Times New Roman"/>
          <w:spacing w:val="-6"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Pr="00B467EF">
        <w:rPr>
          <w:rFonts w:eastAsia="Times New Roman"/>
          <w:spacing w:val="-6"/>
          <w:sz w:val="28"/>
          <w:szCs w:val="28"/>
        </w:rPr>
        <w:t xml:space="preserve">В Конституционный суд Республики Татарстан обратилась гражданка </w:t>
      </w:r>
      <w:r w:rsidRPr="00B467EF">
        <w:rPr>
          <w:rFonts w:eastAsia="Times New Roman"/>
          <w:sz w:val="28"/>
          <w:szCs w:val="28"/>
        </w:rPr>
        <w:t xml:space="preserve">А.С. Насырова </w:t>
      </w:r>
      <w:r w:rsidRPr="00B467EF">
        <w:rPr>
          <w:rFonts w:eastAsia="Times New Roman"/>
          <w:spacing w:val="-6"/>
          <w:sz w:val="28"/>
          <w:szCs w:val="28"/>
        </w:rPr>
        <w:t xml:space="preserve">с жалобой </w:t>
      </w:r>
      <w:r w:rsidRPr="00B467EF">
        <w:rPr>
          <w:rFonts w:eastAsia="Times New Roman"/>
          <w:sz w:val="28"/>
          <w:szCs w:val="28"/>
        </w:rPr>
        <w:t xml:space="preserve">на нарушение </w:t>
      </w:r>
      <w:r>
        <w:rPr>
          <w:rFonts w:eastAsia="Times New Roman"/>
          <w:sz w:val="28"/>
          <w:szCs w:val="28"/>
        </w:rPr>
        <w:t xml:space="preserve">ее </w:t>
      </w:r>
      <w:r w:rsidRPr="00B467EF">
        <w:rPr>
          <w:rFonts w:eastAsia="Times New Roman"/>
          <w:sz w:val="28"/>
          <w:szCs w:val="28"/>
        </w:rPr>
        <w:t xml:space="preserve">конституционных прав и свобод абзацем третьим пункта 4 приложения № 2 к постановлению Исполнительного комитета муниципального образования города Казани </w:t>
      </w:r>
      <w:r w:rsidRPr="00B467EF">
        <w:rPr>
          <w:rFonts w:eastAsia="Times New Roman"/>
          <w:sz w:val="28"/>
          <w:szCs w:val="28"/>
        </w:rPr>
        <w:br/>
        <w:t>от 23 декабря 2015 года № 4459 «О размере платы за пользование жилым помещением (платы за наем), за содержание жилых помещений в жилищном фонде г. Казани на 2016</w:t>
      </w:r>
      <w:proofErr w:type="gramEnd"/>
      <w:r w:rsidRPr="00B467EF">
        <w:rPr>
          <w:rFonts w:eastAsia="Times New Roman"/>
          <w:sz w:val="28"/>
          <w:szCs w:val="28"/>
        </w:rPr>
        <w:t xml:space="preserve"> год»</w:t>
      </w:r>
      <w:r w:rsidRPr="00B467EF">
        <w:rPr>
          <w:rFonts w:eastAsia="Times New Roman"/>
          <w:spacing w:val="-6"/>
          <w:sz w:val="28"/>
          <w:szCs w:val="28"/>
        </w:rPr>
        <w:t>.</w:t>
      </w:r>
    </w:p>
    <w:p w:rsidR="00FD610B" w:rsidRDefault="00FD610B" w:rsidP="00FD610B">
      <w:pPr>
        <w:widowControl w:val="0"/>
        <w:spacing w:line="360" w:lineRule="auto"/>
        <w:ind w:firstLine="709"/>
        <w:jc w:val="both"/>
        <w:rPr>
          <w:spacing w:val="-6"/>
          <w:sz w:val="28"/>
          <w:szCs w:val="28"/>
        </w:rPr>
      </w:pPr>
      <w:proofErr w:type="gramStart"/>
      <w:r w:rsidRPr="003D03AE">
        <w:rPr>
          <w:spacing w:val="-6"/>
          <w:sz w:val="28"/>
          <w:szCs w:val="28"/>
        </w:rPr>
        <w:t xml:space="preserve">Оспариваемое нормативное положение устанавливает </w:t>
      </w:r>
      <w:r>
        <w:rPr>
          <w:spacing w:val="-6"/>
          <w:sz w:val="28"/>
          <w:szCs w:val="28"/>
        </w:rPr>
        <w:t xml:space="preserve">на </w:t>
      </w:r>
      <w:r w:rsidRPr="003D03AE">
        <w:rPr>
          <w:spacing w:val="-6"/>
          <w:sz w:val="28"/>
          <w:szCs w:val="28"/>
        </w:rPr>
        <w:t xml:space="preserve">период с 1 июля 2016 года по 31 декабря 2016 года для нанимателей жилых помещений по </w:t>
      </w:r>
      <w:r w:rsidRPr="003D03AE">
        <w:rPr>
          <w:spacing w:val="-6"/>
          <w:sz w:val="28"/>
          <w:szCs w:val="28"/>
        </w:rPr>
        <w:lastRenderedPageBreak/>
        <w:t>договорам социального найма и договорам найма жилых помещений государственного или муниципального жилищного фонда, а также собственников помещений в многоквартирных домах, не принявших решения о выборе способа управления многоквартирным домом и (или) на общем собрании решения об установлении размера платы</w:t>
      </w:r>
      <w:proofErr w:type="gramEnd"/>
      <w:r w:rsidRPr="003D03AE">
        <w:rPr>
          <w:spacing w:val="-6"/>
          <w:sz w:val="28"/>
          <w:szCs w:val="28"/>
        </w:rPr>
        <w:t xml:space="preserve"> за содержание жилых помещений, </w:t>
      </w:r>
      <w:r w:rsidRPr="00B467EF">
        <w:rPr>
          <w:spacing w:val="-6"/>
          <w:sz w:val="28"/>
          <w:szCs w:val="28"/>
        </w:rPr>
        <w:t>плату за т</w:t>
      </w:r>
      <w:r w:rsidRPr="00B467EF">
        <w:rPr>
          <w:sz w:val="28"/>
          <w:szCs w:val="28"/>
        </w:rPr>
        <w:t>ехническое обслуживание и ремонт лифтов</w:t>
      </w:r>
      <w:r>
        <w:rPr>
          <w:sz w:val="28"/>
          <w:szCs w:val="28"/>
        </w:rPr>
        <w:t xml:space="preserve"> в размере 3,79 руб. </w:t>
      </w:r>
      <w:r>
        <w:rPr>
          <w:sz w:val="28"/>
          <w:szCs w:val="28"/>
        </w:rPr>
        <w:br/>
        <w:t>с 1 кв. метра</w:t>
      </w:r>
      <w:r w:rsidRPr="00B467EF">
        <w:rPr>
          <w:sz w:val="28"/>
          <w:szCs w:val="28"/>
        </w:rPr>
        <w:t xml:space="preserve"> общей площади жилого помещения в месяц</w:t>
      </w:r>
      <w:r>
        <w:rPr>
          <w:sz w:val="28"/>
          <w:szCs w:val="28"/>
        </w:rPr>
        <w:t>.</w:t>
      </w:r>
    </w:p>
    <w:p w:rsidR="00FD610B" w:rsidRPr="00B467EF" w:rsidRDefault="00FD610B" w:rsidP="00FD610B">
      <w:pPr>
        <w:spacing w:line="360" w:lineRule="auto"/>
        <w:ind w:firstLine="709"/>
        <w:jc w:val="both"/>
        <w:rPr>
          <w:spacing w:val="-6"/>
          <w:sz w:val="28"/>
          <w:szCs w:val="28"/>
        </w:rPr>
      </w:pPr>
      <w:r w:rsidRPr="00B467EF">
        <w:rPr>
          <w:spacing w:val="-6"/>
          <w:sz w:val="28"/>
          <w:szCs w:val="28"/>
        </w:rPr>
        <w:t xml:space="preserve">Как следует из жалобы и приложенных к ней копий документов, заявительница является собственником жилого помещения в многоквартирном доме и имеет задолженность перед </w:t>
      </w:r>
      <w:r w:rsidRPr="00B467EF">
        <w:rPr>
          <w:sz w:val="28"/>
          <w:szCs w:val="28"/>
        </w:rPr>
        <w:t xml:space="preserve">обществом с ограниченной ответственностью «Управляющая компания “Уютный дом”» по оплате услуги «Техническое обслуживание и ремонт лифтов». </w:t>
      </w:r>
      <w:r>
        <w:rPr>
          <w:sz w:val="28"/>
          <w:szCs w:val="28"/>
        </w:rPr>
        <w:t xml:space="preserve">Она </w:t>
      </w:r>
      <w:r w:rsidRPr="00B467EF">
        <w:rPr>
          <w:sz w:val="28"/>
          <w:szCs w:val="28"/>
        </w:rPr>
        <w:t>отмечает</w:t>
      </w:r>
      <w:r>
        <w:rPr>
          <w:sz w:val="28"/>
          <w:szCs w:val="28"/>
        </w:rPr>
        <w:t>, что</w:t>
      </w:r>
      <w:r w:rsidRPr="00B467EF">
        <w:rPr>
          <w:sz w:val="28"/>
          <w:szCs w:val="28"/>
        </w:rPr>
        <w:t xml:space="preserve"> появление задолженности было вызвано ее несогласием с тарифом на данную услугу. П</w:t>
      </w:r>
      <w:r>
        <w:rPr>
          <w:spacing w:val="-6"/>
          <w:sz w:val="28"/>
          <w:szCs w:val="28"/>
        </w:rPr>
        <w:t xml:space="preserve">о </w:t>
      </w:r>
      <w:r w:rsidRPr="00B467EF">
        <w:rPr>
          <w:spacing w:val="-6"/>
          <w:sz w:val="28"/>
          <w:szCs w:val="28"/>
        </w:rPr>
        <w:t xml:space="preserve">мнению </w:t>
      </w:r>
      <w:r>
        <w:rPr>
          <w:spacing w:val="-6"/>
          <w:sz w:val="28"/>
          <w:szCs w:val="28"/>
        </w:rPr>
        <w:t>гражданки</w:t>
      </w:r>
      <w:r w:rsidRPr="00B467EF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А.С. Насыровой,</w:t>
      </w:r>
      <w:r>
        <w:rPr>
          <w:spacing w:val="-6"/>
          <w:sz w:val="28"/>
          <w:szCs w:val="28"/>
        </w:rPr>
        <w:t xml:space="preserve"> </w:t>
      </w:r>
      <w:r w:rsidRPr="00B467EF">
        <w:rPr>
          <w:sz w:val="28"/>
          <w:szCs w:val="28"/>
        </w:rPr>
        <w:t>установленный оспариваемой нормой тариф должен предусматривать отдельные ставки применительно к техническ</w:t>
      </w:r>
      <w:r>
        <w:rPr>
          <w:sz w:val="28"/>
          <w:szCs w:val="28"/>
        </w:rPr>
        <w:t>ому обслуживанию и ремонту лифта, а также его</w:t>
      </w:r>
      <w:r w:rsidRPr="00B467EF">
        <w:rPr>
          <w:spacing w:val="-6"/>
          <w:sz w:val="28"/>
          <w:szCs w:val="28"/>
        </w:rPr>
        <w:t xml:space="preserve"> использованию, причем для жильцов, не пользующихся лифтом, он должен устанавливаться в меньшем размере.</w:t>
      </w:r>
    </w:p>
    <w:p w:rsidR="00FD610B" w:rsidRPr="00B467EF" w:rsidRDefault="00FD610B" w:rsidP="00FD610B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BD4AFD">
        <w:rPr>
          <w:spacing w:val="-6"/>
          <w:sz w:val="28"/>
          <w:szCs w:val="28"/>
        </w:rPr>
        <w:t xml:space="preserve">Кроме </w:t>
      </w:r>
      <w:r>
        <w:rPr>
          <w:spacing w:val="-6"/>
          <w:sz w:val="28"/>
          <w:szCs w:val="28"/>
        </w:rPr>
        <w:t>того,</w:t>
      </w:r>
      <w:r w:rsidRPr="00C948C8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заявительница </w:t>
      </w:r>
      <w:r w:rsidRPr="00B467EF">
        <w:rPr>
          <w:spacing w:val="-6"/>
          <w:sz w:val="28"/>
          <w:szCs w:val="28"/>
        </w:rPr>
        <w:t xml:space="preserve">указывает, что </w:t>
      </w:r>
      <w:r>
        <w:rPr>
          <w:spacing w:val="-6"/>
          <w:sz w:val="28"/>
          <w:szCs w:val="28"/>
        </w:rPr>
        <w:t xml:space="preserve">обжалуемая </w:t>
      </w:r>
      <w:r w:rsidRPr="00B467EF">
        <w:rPr>
          <w:spacing w:val="-6"/>
          <w:sz w:val="28"/>
          <w:szCs w:val="28"/>
        </w:rPr>
        <w:t>норма противоречит пункту 1 постановления Кабинета Министров Республики Татарстан от 19 февраля 2010 года № 85 «О мерах по повышению эффективности системы защиты прав и интересов населения при предоставлении жилищных и коммунальных услуг», согласно которому в целях повышения эффективности системы защиты прав и интересов населения при предоставлении услуг организациями коммунального комплекса было принято предложение органов</w:t>
      </w:r>
      <w:proofErr w:type="gramEnd"/>
      <w:r w:rsidRPr="00B467EF">
        <w:rPr>
          <w:spacing w:val="-6"/>
          <w:sz w:val="28"/>
          <w:szCs w:val="28"/>
        </w:rPr>
        <w:t xml:space="preserve"> местного самоуправления в Республике Татарстан о необходимости реформирования с 1 марта 2010 года системы оплаты жилищно-коммунальных </w:t>
      </w:r>
      <w:proofErr w:type="gramStart"/>
      <w:r w:rsidRPr="00B467EF">
        <w:rPr>
          <w:spacing w:val="-6"/>
          <w:sz w:val="28"/>
          <w:szCs w:val="28"/>
        </w:rPr>
        <w:t>услуг</w:t>
      </w:r>
      <w:proofErr w:type="gramEnd"/>
      <w:r w:rsidRPr="00B467EF">
        <w:rPr>
          <w:spacing w:val="-6"/>
          <w:sz w:val="28"/>
          <w:szCs w:val="28"/>
        </w:rPr>
        <w:t xml:space="preserve"> в том числе путем </w:t>
      </w:r>
      <w:r w:rsidRPr="00B467EF">
        <w:rPr>
          <w:sz w:val="28"/>
          <w:szCs w:val="28"/>
        </w:rPr>
        <w:t xml:space="preserve">раздельного предъявления платы за услуги по содержанию лифта из расчета на 1 кв. метр жилой площади, а за пользование лифтом — с человека, начиная с третьего этажа. При этом </w:t>
      </w:r>
      <w:r>
        <w:rPr>
          <w:sz w:val="28"/>
          <w:szCs w:val="28"/>
        </w:rPr>
        <w:t>в приложении</w:t>
      </w:r>
      <w:r w:rsidRPr="00B467EF">
        <w:rPr>
          <w:sz w:val="28"/>
          <w:szCs w:val="28"/>
        </w:rPr>
        <w:t xml:space="preserve"> к </w:t>
      </w:r>
      <w:r w:rsidRPr="00B467EF">
        <w:rPr>
          <w:sz w:val="28"/>
          <w:szCs w:val="28"/>
        </w:rPr>
        <w:lastRenderedPageBreak/>
        <w:t>указанному постановлению Кабинета Министров Республики Татарстан утверждена единая форма платежного документа, предъявляемого жильцам на оплату жилищно-коммунальных услуг, в ко</w:t>
      </w:r>
      <w:r>
        <w:rPr>
          <w:sz w:val="28"/>
          <w:szCs w:val="28"/>
        </w:rPr>
        <w:t xml:space="preserve">торой есть разделение строк по </w:t>
      </w:r>
      <w:r w:rsidRPr="00B467EF">
        <w:rPr>
          <w:sz w:val="28"/>
          <w:szCs w:val="28"/>
        </w:rPr>
        <w:t xml:space="preserve">плате за содержание лифтового оборудования (строка 19) и за пользование лифтовым оборудованием (строка 20). </w:t>
      </w:r>
    </w:p>
    <w:p w:rsidR="00FD610B" w:rsidRPr="00B467EF" w:rsidRDefault="00FD610B" w:rsidP="00FD610B">
      <w:pPr>
        <w:widowControl w:val="0"/>
        <w:spacing w:line="360" w:lineRule="auto"/>
        <w:ind w:firstLine="709"/>
        <w:jc w:val="both"/>
        <w:rPr>
          <w:spacing w:val="-6"/>
          <w:sz w:val="28"/>
          <w:szCs w:val="28"/>
        </w:rPr>
      </w:pPr>
      <w:proofErr w:type="gramStart"/>
      <w:r w:rsidRPr="00B467EF">
        <w:rPr>
          <w:spacing w:val="-6"/>
          <w:sz w:val="28"/>
          <w:szCs w:val="28"/>
        </w:rPr>
        <w:t xml:space="preserve">На основании изложенного гражданка </w:t>
      </w:r>
      <w:r w:rsidRPr="00B467EF">
        <w:rPr>
          <w:sz w:val="28"/>
          <w:szCs w:val="28"/>
        </w:rPr>
        <w:t>А.С. Насырова</w:t>
      </w:r>
      <w:r w:rsidRPr="00B467EF">
        <w:rPr>
          <w:spacing w:val="-6"/>
          <w:sz w:val="28"/>
          <w:szCs w:val="28"/>
        </w:rPr>
        <w:t xml:space="preserve"> просит Конституционный суд Республики Татарстан признать </w:t>
      </w:r>
      <w:r w:rsidRPr="00B467EF">
        <w:rPr>
          <w:sz w:val="28"/>
          <w:szCs w:val="28"/>
        </w:rPr>
        <w:t>абзац третий пункта 4 приложения № 2 к постановлению Исполнительного комитета муниципального образования города Казани от 23 декабря 2015 года № 4459               «О размере платы за пользование жилым помещением (платы за наем), за содержание жилых помещений в жилищном фонде г. Казани на 2016 год» не соответствующим статьям 28 (части</w:t>
      </w:r>
      <w:proofErr w:type="gramEnd"/>
      <w:r w:rsidRPr="00B467EF">
        <w:rPr>
          <w:sz w:val="28"/>
          <w:szCs w:val="28"/>
        </w:rPr>
        <w:t xml:space="preserve"> первая и вторая), 29 (часть первая), 49, 51 и 58 Конституции Республики Татарстан. </w:t>
      </w:r>
    </w:p>
    <w:p w:rsidR="00FD610B" w:rsidRPr="00B467EF" w:rsidRDefault="00FD610B" w:rsidP="00FD61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467EF">
        <w:rPr>
          <w:sz w:val="28"/>
          <w:szCs w:val="28"/>
        </w:rPr>
        <w:t xml:space="preserve">2. В силу пункта 1 части 1 статьи 36 Жилищного кодекса Российской Федерации собственникам помещений в многоквартирном доме принадлежат на праве общей долевой собственности помещения в данном доме, не являющиеся частями квартир и предназначенные для обслуживания более одного помещения в данном доме, в том числе лифты, лифтовые и иные шахты. </w:t>
      </w:r>
    </w:p>
    <w:p w:rsidR="00FD610B" w:rsidRPr="00B467EF" w:rsidRDefault="00FD610B" w:rsidP="00FD610B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rFonts w:eastAsia="Calibri"/>
          <w:bCs/>
          <w:sz w:val="28"/>
          <w:szCs w:val="28"/>
          <w:lang w:eastAsia="en-US"/>
        </w:rPr>
      </w:pPr>
      <w:proofErr w:type="gramStart"/>
      <w:r w:rsidRPr="00B467EF">
        <w:rPr>
          <w:rFonts w:eastAsia="Calibri"/>
          <w:bCs/>
          <w:sz w:val="28"/>
          <w:szCs w:val="28"/>
          <w:lang w:eastAsia="en-US"/>
        </w:rPr>
        <w:t xml:space="preserve">Собственники помещений, исходя из взаимосвязанных положений частей 1 и 2 статьи 39 Жилищного кодекса Российской Федерации, а также пункта 28 </w:t>
      </w:r>
      <w:r w:rsidRPr="00B467EF">
        <w:rPr>
          <w:sz w:val="28"/>
          <w:szCs w:val="28"/>
        </w:rPr>
        <w:t xml:space="preserve">Правил содержания общего имущества в многоквартирном доме, утвержденных постановлением Правительства Российской Федерации </w:t>
      </w:r>
      <w:r w:rsidRPr="00B467EF">
        <w:rPr>
          <w:sz w:val="28"/>
          <w:szCs w:val="28"/>
        </w:rPr>
        <w:br/>
        <w:t>от 13 августа 2006 года № 491 (далее — Правила)</w:t>
      </w:r>
      <w:r>
        <w:rPr>
          <w:sz w:val="28"/>
          <w:szCs w:val="28"/>
        </w:rPr>
        <w:t>,</w:t>
      </w:r>
      <w:r w:rsidRPr="00B467EF">
        <w:t xml:space="preserve"> </w:t>
      </w:r>
      <w:r w:rsidRPr="00B467EF">
        <w:rPr>
          <w:rFonts w:eastAsia="Calibri"/>
          <w:bCs/>
          <w:sz w:val="28"/>
          <w:szCs w:val="28"/>
          <w:lang w:eastAsia="en-US"/>
        </w:rPr>
        <w:t>обязаны нести бремя расходов на содержание общего имущества соразмерно своим долям в праве общей собственности на это имущество путем внесения</w:t>
      </w:r>
      <w:proofErr w:type="gramEnd"/>
      <w:r w:rsidRPr="00B467EF">
        <w:rPr>
          <w:rFonts w:eastAsia="Calibri"/>
          <w:bCs/>
          <w:sz w:val="28"/>
          <w:szCs w:val="28"/>
          <w:lang w:eastAsia="en-US"/>
        </w:rPr>
        <w:t xml:space="preserve"> платы за содержание и ремонт жилого помещения в многоквартирном доме. </w:t>
      </w:r>
      <w:proofErr w:type="gramStart"/>
      <w:r w:rsidRPr="00B467EF">
        <w:rPr>
          <w:rFonts w:eastAsia="Calibri"/>
          <w:bCs/>
          <w:sz w:val="28"/>
          <w:szCs w:val="28"/>
          <w:lang w:eastAsia="en-US"/>
        </w:rPr>
        <w:t xml:space="preserve">По смыслу положений </w:t>
      </w:r>
      <w:r w:rsidRPr="00B467EF">
        <w:rPr>
          <w:rFonts w:eastAsia="Calibri"/>
          <w:sz w:val="28"/>
          <w:szCs w:val="28"/>
        </w:rPr>
        <w:t xml:space="preserve">пункта 1 части 2 статьи 154 и части 1 статьи 156 Жилищного кодекса Российской Федерации </w:t>
      </w:r>
      <w:r w:rsidRPr="00B467EF">
        <w:rPr>
          <w:rFonts w:eastAsia="Calibri"/>
          <w:bCs/>
          <w:sz w:val="28"/>
          <w:szCs w:val="28"/>
          <w:lang w:eastAsia="en-US"/>
        </w:rPr>
        <w:t xml:space="preserve">указанная плата </w:t>
      </w:r>
      <w:r w:rsidRPr="00B467EF">
        <w:rPr>
          <w:rFonts w:eastAsia="Calibri"/>
          <w:sz w:val="28"/>
          <w:szCs w:val="28"/>
        </w:rPr>
        <w:t xml:space="preserve">входит в структуру платы за жилое помещение и коммунальные услуги для собственника помещения в </w:t>
      </w:r>
      <w:r w:rsidRPr="00B467EF">
        <w:rPr>
          <w:rFonts w:eastAsia="Calibri"/>
          <w:sz w:val="28"/>
          <w:szCs w:val="28"/>
        </w:rPr>
        <w:lastRenderedPageBreak/>
        <w:t>многоквартирном доме и устанавливается в размере, обеспечивающем содержание общего имущества в многоквартирном доме в соответствии с требованиями законодательства.</w:t>
      </w:r>
      <w:proofErr w:type="gramEnd"/>
    </w:p>
    <w:p w:rsidR="00FD610B" w:rsidRDefault="00FD610B" w:rsidP="00FD610B"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Применительно к оспариваемому правовому регулированию это означает, что обязанность несения расходов на содержание лифтов</w:t>
      </w:r>
      <w:r w:rsidRPr="00A01B95">
        <w:rPr>
          <w:rFonts w:eastAsia="Calibri"/>
          <w:sz w:val="28"/>
          <w:szCs w:val="28"/>
          <w:lang w:eastAsia="en-US"/>
        </w:rPr>
        <w:t xml:space="preserve"> </w:t>
      </w:r>
      <w:r w:rsidRPr="00B467EF">
        <w:rPr>
          <w:rFonts w:eastAsia="Calibri"/>
          <w:sz w:val="28"/>
          <w:szCs w:val="28"/>
          <w:lang w:eastAsia="en-US"/>
        </w:rPr>
        <w:t>и лифтовых шахт</w:t>
      </w:r>
      <w:r w:rsidRPr="00A01B9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возлагается на всех собственников помещений многоквартирного жилого дома</w:t>
      </w:r>
      <w:r w:rsidRPr="005C3D7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вне зависимости от того, пользуется ли каждый из таких собственников этим общим имуществом или не пользуется. При этом размер такой платы определяется пропорционально доле в праве общей долевой собственности на это имущество.</w:t>
      </w:r>
    </w:p>
    <w:p w:rsidR="00FD610B" w:rsidRPr="000D719D" w:rsidRDefault="00FD610B" w:rsidP="00FD610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 xml:space="preserve">Такой подход в полной мере соотносится с правовой позицией </w:t>
      </w:r>
      <w:r>
        <w:rPr>
          <w:sz w:val="28"/>
          <w:szCs w:val="28"/>
        </w:rPr>
        <w:t>Конституционного</w:t>
      </w:r>
      <w:r w:rsidRPr="00B467EF">
        <w:rPr>
          <w:sz w:val="28"/>
          <w:szCs w:val="28"/>
        </w:rPr>
        <w:t xml:space="preserve"> Суд</w:t>
      </w:r>
      <w:r>
        <w:rPr>
          <w:sz w:val="28"/>
          <w:szCs w:val="28"/>
        </w:rPr>
        <w:t>а</w:t>
      </w:r>
      <w:r w:rsidRPr="00B467EF">
        <w:rPr>
          <w:sz w:val="28"/>
          <w:szCs w:val="28"/>
        </w:rPr>
        <w:t xml:space="preserve"> Российской Федерации</w:t>
      </w:r>
      <w:r>
        <w:rPr>
          <w:sz w:val="28"/>
          <w:szCs w:val="28"/>
        </w:rPr>
        <w:t xml:space="preserve">, который </w:t>
      </w:r>
      <w:r w:rsidRPr="00B467EF">
        <w:rPr>
          <w:sz w:val="28"/>
          <w:szCs w:val="28"/>
        </w:rPr>
        <w:t>неоднократно указывал</w:t>
      </w:r>
      <w:r>
        <w:rPr>
          <w:sz w:val="28"/>
          <w:szCs w:val="28"/>
        </w:rPr>
        <w:t>, что</w:t>
      </w:r>
      <w:r w:rsidRPr="00B467EF">
        <w:rPr>
          <w:sz w:val="28"/>
          <w:szCs w:val="28"/>
        </w:rPr>
        <w:t xml:space="preserve"> установление для собственников помещений в многоквартирном доме обязательного участия в расходах по содержанию и ремонту общего имущества такого дома пропорционально размеру принадлежащих им долей в праве общей собственности на общее имущество в доме соответствует общеправовому принципу несения собственником бремени содержания своего имущества, направлено</w:t>
      </w:r>
      <w:proofErr w:type="gramEnd"/>
      <w:r w:rsidRPr="00B467EF">
        <w:rPr>
          <w:sz w:val="28"/>
          <w:szCs w:val="28"/>
        </w:rPr>
        <w:t xml:space="preserve"> на поддержание дома в состоянии, отвечающем — в общих интересах собственников помещений в многоквартирном жилом доме — санитарным и техническим требованиям </w:t>
      </w:r>
      <w:r w:rsidRPr="000D719D">
        <w:rPr>
          <w:sz w:val="28"/>
          <w:szCs w:val="28"/>
        </w:rPr>
        <w:t xml:space="preserve">(определения от 22 апреля 2014 года </w:t>
      </w:r>
      <w:hyperlink r:id="rId8" w:history="1">
        <w:r w:rsidRPr="000D719D">
          <w:rPr>
            <w:sz w:val="28"/>
            <w:szCs w:val="28"/>
          </w:rPr>
          <w:t>№ 947-О</w:t>
        </w:r>
      </w:hyperlink>
      <w:r w:rsidRPr="000D719D">
        <w:rPr>
          <w:sz w:val="28"/>
          <w:szCs w:val="28"/>
        </w:rPr>
        <w:t xml:space="preserve"> и от 20 ноября 2014 года </w:t>
      </w:r>
      <w:r w:rsidRPr="000D719D">
        <w:rPr>
          <w:sz w:val="28"/>
          <w:szCs w:val="28"/>
        </w:rPr>
        <w:br/>
      </w:r>
      <w:hyperlink r:id="rId9" w:history="1">
        <w:r w:rsidRPr="000D719D">
          <w:rPr>
            <w:sz w:val="28"/>
            <w:szCs w:val="28"/>
          </w:rPr>
          <w:t>№ 2667-О</w:t>
        </w:r>
      </w:hyperlink>
      <w:r w:rsidRPr="000D719D">
        <w:rPr>
          <w:sz w:val="28"/>
          <w:szCs w:val="28"/>
        </w:rPr>
        <w:t>).</w:t>
      </w:r>
    </w:p>
    <w:p w:rsidR="00FD610B" w:rsidRPr="00B467EF" w:rsidRDefault="00FD610B" w:rsidP="00FD610B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rFonts w:eastAsia="Calibri"/>
          <w:bCs/>
          <w:sz w:val="28"/>
          <w:szCs w:val="28"/>
          <w:lang w:eastAsia="en-US"/>
        </w:rPr>
        <w:t>С</w:t>
      </w:r>
      <w:r w:rsidRPr="00B467EF">
        <w:rPr>
          <w:rFonts w:eastAsia="Calibri"/>
          <w:bCs/>
          <w:sz w:val="28"/>
          <w:szCs w:val="28"/>
          <w:lang w:eastAsia="en-US"/>
        </w:rPr>
        <w:t xml:space="preserve">ледует отметить, что </w:t>
      </w:r>
      <w:r>
        <w:rPr>
          <w:sz w:val="28"/>
          <w:szCs w:val="28"/>
        </w:rPr>
        <w:t>согласно пунктам 12 и 17 Правил</w:t>
      </w:r>
      <w:r w:rsidRPr="00B467EF">
        <w:rPr>
          <w:sz w:val="28"/>
          <w:szCs w:val="28"/>
        </w:rPr>
        <w:t xml:space="preserve"> собственники помещений вправе самостоятельно совершать действия по содержанию и ремонту общего имущества или привлекать иных лиц для оказания услуг и выполнения работ по содержанию и ремонту общего имущества с учетом выбранного способа управления многоквартирным домом</w:t>
      </w:r>
      <w:r>
        <w:rPr>
          <w:sz w:val="28"/>
          <w:szCs w:val="28"/>
        </w:rPr>
        <w:t>,</w:t>
      </w:r>
      <w:r w:rsidRPr="00B467EF">
        <w:rPr>
          <w:sz w:val="28"/>
          <w:szCs w:val="28"/>
        </w:rPr>
        <w:t xml:space="preserve"> а также обязаны утвердить на общем собрании перечень услуг и работ, условия их оказания и выполнения</w:t>
      </w:r>
      <w:proofErr w:type="gramEnd"/>
      <w:r w:rsidRPr="00B467EF">
        <w:rPr>
          <w:sz w:val="28"/>
          <w:szCs w:val="28"/>
        </w:rPr>
        <w:t xml:space="preserve">, а также размер их финансирования. </w:t>
      </w:r>
      <w:proofErr w:type="gramStart"/>
      <w:r w:rsidRPr="00B467EF">
        <w:rPr>
          <w:sz w:val="28"/>
          <w:szCs w:val="28"/>
        </w:rPr>
        <w:t xml:space="preserve">В случае если собственники помещений не приняли решение о выборе способа управления </w:t>
      </w:r>
      <w:r w:rsidRPr="00B467EF">
        <w:rPr>
          <w:sz w:val="28"/>
          <w:szCs w:val="28"/>
        </w:rPr>
        <w:lastRenderedPageBreak/>
        <w:t xml:space="preserve">многоквартирным домом либо на общем собрании выбрали способ непосредственного управления многоквартирным домом, но не приняли решение об установлении размера платы за содержание и ремонт жилого помещения, то в соответствии </w:t>
      </w:r>
      <w:r w:rsidRPr="000D719D">
        <w:rPr>
          <w:sz w:val="28"/>
          <w:szCs w:val="28"/>
        </w:rPr>
        <w:t xml:space="preserve">с </w:t>
      </w:r>
      <w:hyperlink r:id="rId10" w:history="1">
        <w:r w:rsidRPr="000D719D">
          <w:rPr>
            <w:sz w:val="28"/>
            <w:szCs w:val="28"/>
          </w:rPr>
          <w:t>частью 3 статьи 156</w:t>
        </w:r>
      </w:hyperlink>
      <w:r w:rsidRPr="000D719D">
        <w:rPr>
          <w:sz w:val="28"/>
          <w:szCs w:val="28"/>
        </w:rPr>
        <w:t xml:space="preserve"> и </w:t>
      </w:r>
      <w:hyperlink r:id="rId11" w:history="1">
        <w:r w:rsidRPr="000D719D">
          <w:rPr>
            <w:sz w:val="28"/>
            <w:szCs w:val="28"/>
          </w:rPr>
          <w:t>частью 4 статьи 158</w:t>
        </w:r>
      </w:hyperlink>
      <w:r w:rsidRPr="000D719D">
        <w:rPr>
          <w:sz w:val="28"/>
          <w:szCs w:val="28"/>
        </w:rPr>
        <w:t xml:space="preserve"> Жилищного кодекса Российской Федерации, а также </w:t>
      </w:r>
      <w:hyperlink r:id="rId12" w:history="1">
        <w:r w:rsidRPr="000D719D">
          <w:rPr>
            <w:sz w:val="28"/>
            <w:szCs w:val="28"/>
          </w:rPr>
          <w:t>пунктами 34</w:t>
        </w:r>
      </w:hyperlink>
      <w:r w:rsidRPr="000D719D">
        <w:rPr>
          <w:sz w:val="28"/>
          <w:szCs w:val="28"/>
        </w:rPr>
        <w:t xml:space="preserve"> и</w:t>
      </w:r>
      <w:proofErr w:type="gramEnd"/>
      <w:r w:rsidRPr="000D719D">
        <w:rPr>
          <w:sz w:val="28"/>
          <w:szCs w:val="28"/>
        </w:rPr>
        <w:t xml:space="preserve"> </w:t>
      </w:r>
      <w:hyperlink r:id="rId13" w:history="1">
        <w:r w:rsidRPr="000D719D">
          <w:rPr>
            <w:sz w:val="28"/>
            <w:szCs w:val="28"/>
          </w:rPr>
          <w:t>36</w:t>
        </w:r>
      </w:hyperlink>
      <w:r w:rsidRPr="000D719D">
        <w:rPr>
          <w:sz w:val="28"/>
          <w:szCs w:val="28"/>
        </w:rPr>
        <w:t xml:space="preserve"> </w:t>
      </w:r>
      <w:r w:rsidRPr="00B467EF">
        <w:rPr>
          <w:sz w:val="28"/>
          <w:szCs w:val="28"/>
        </w:rPr>
        <w:t xml:space="preserve">Правил размер платы за </w:t>
      </w:r>
      <w:proofErr w:type="gramStart"/>
      <w:r w:rsidRPr="00B467EF">
        <w:rPr>
          <w:sz w:val="28"/>
          <w:szCs w:val="28"/>
        </w:rPr>
        <w:t>содержание</w:t>
      </w:r>
      <w:proofErr w:type="gramEnd"/>
      <w:r w:rsidRPr="00B467EF">
        <w:rPr>
          <w:sz w:val="28"/>
          <w:szCs w:val="28"/>
        </w:rPr>
        <w:t xml:space="preserve"> и ремонт жилого помещения устанавливается органами местного самоуправления.</w:t>
      </w:r>
    </w:p>
    <w:p w:rsidR="00FD610B" w:rsidRPr="00B467EF" w:rsidRDefault="00FD610B" w:rsidP="00FD610B">
      <w:pPr>
        <w:widowControl w:val="0"/>
        <w:spacing w:line="360" w:lineRule="auto"/>
        <w:ind w:left="-181" w:right="-1" w:firstLine="890"/>
        <w:jc w:val="both"/>
        <w:rPr>
          <w:sz w:val="28"/>
          <w:szCs w:val="28"/>
        </w:rPr>
      </w:pPr>
      <w:proofErr w:type="gramStart"/>
      <w:r w:rsidRPr="00B467EF">
        <w:rPr>
          <w:rFonts w:eastAsia="Calibri"/>
          <w:sz w:val="28"/>
          <w:szCs w:val="28"/>
          <w:lang w:eastAsia="en-US"/>
        </w:rPr>
        <w:t xml:space="preserve">Таким образом, </w:t>
      </w:r>
      <w:r>
        <w:rPr>
          <w:rFonts w:eastAsia="Calibri"/>
          <w:sz w:val="28"/>
          <w:szCs w:val="28"/>
          <w:lang w:eastAsia="en-US"/>
        </w:rPr>
        <w:t xml:space="preserve">обжалуемое </w:t>
      </w:r>
      <w:r w:rsidRPr="00B467EF">
        <w:rPr>
          <w:rFonts w:eastAsia="Calibri"/>
          <w:sz w:val="28"/>
          <w:szCs w:val="28"/>
          <w:lang w:eastAsia="en-US"/>
        </w:rPr>
        <w:t xml:space="preserve">правовое регулирование </w:t>
      </w:r>
      <w:r>
        <w:rPr>
          <w:rFonts w:eastAsia="Calibri"/>
          <w:sz w:val="28"/>
          <w:szCs w:val="28"/>
          <w:lang w:eastAsia="en-US"/>
        </w:rPr>
        <w:t>основано</w:t>
      </w:r>
      <w:r w:rsidRPr="00B467EF">
        <w:rPr>
          <w:rFonts w:eastAsia="Calibri"/>
          <w:sz w:val="28"/>
          <w:szCs w:val="28"/>
          <w:lang w:eastAsia="en-US"/>
        </w:rPr>
        <w:t xml:space="preserve"> на приведенных выше положениях федерального законодательства</w:t>
      </w:r>
      <w:r>
        <w:rPr>
          <w:rFonts w:eastAsia="Calibri"/>
          <w:sz w:val="28"/>
          <w:szCs w:val="28"/>
          <w:lang w:eastAsia="en-US"/>
        </w:rPr>
        <w:t>,</w:t>
      </w:r>
      <w:r w:rsidRPr="00B467EF">
        <w:rPr>
          <w:rFonts w:eastAsia="Calibri"/>
          <w:sz w:val="28"/>
          <w:szCs w:val="28"/>
          <w:lang w:eastAsia="en-US"/>
        </w:rPr>
        <w:t xml:space="preserve"> по своему целевому назначению направлено </w:t>
      </w:r>
      <w:r>
        <w:rPr>
          <w:rFonts w:eastAsia="Calibri"/>
          <w:sz w:val="28"/>
          <w:szCs w:val="28"/>
          <w:lang w:eastAsia="en-US"/>
        </w:rPr>
        <w:t xml:space="preserve">на </w:t>
      </w:r>
      <w:r>
        <w:rPr>
          <w:sz w:val="28"/>
          <w:szCs w:val="28"/>
        </w:rPr>
        <w:t>поддержание</w:t>
      </w:r>
      <w:r w:rsidRPr="00B467EF">
        <w:rPr>
          <w:sz w:val="28"/>
          <w:szCs w:val="28"/>
        </w:rPr>
        <w:t xml:space="preserve"> в надлежащем состоянии</w:t>
      </w:r>
      <w:r w:rsidRPr="00B467EF"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общего имущества</w:t>
      </w:r>
      <w:r w:rsidRPr="00BD4AFD">
        <w:rPr>
          <w:sz w:val="28"/>
          <w:szCs w:val="28"/>
        </w:rPr>
        <w:t xml:space="preserve"> </w:t>
      </w:r>
      <w:r w:rsidRPr="00B467EF">
        <w:rPr>
          <w:sz w:val="28"/>
          <w:szCs w:val="28"/>
        </w:rPr>
        <w:t>в многоквартирном доме</w:t>
      </w:r>
      <w:r>
        <w:rPr>
          <w:sz w:val="28"/>
          <w:szCs w:val="28"/>
        </w:rPr>
        <w:t>, в частности лифта</w:t>
      </w:r>
      <w:r w:rsidRPr="00B467EF">
        <w:rPr>
          <w:sz w:val="28"/>
          <w:szCs w:val="28"/>
        </w:rPr>
        <w:t xml:space="preserve">, </w:t>
      </w:r>
      <w:r w:rsidRPr="00B467EF">
        <w:rPr>
          <w:rFonts w:eastAsia="Calibri"/>
          <w:sz w:val="28"/>
          <w:szCs w:val="28"/>
          <w:lang w:eastAsia="en-US"/>
        </w:rPr>
        <w:t>и</w:t>
      </w:r>
      <w:r w:rsidRPr="00B467EF">
        <w:rPr>
          <w:sz w:val="28"/>
          <w:szCs w:val="28"/>
        </w:rPr>
        <w:t xml:space="preserve"> </w:t>
      </w:r>
      <w:r w:rsidRPr="00B467EF">
        <w:rPr>
          <w:rFonts w:eastAsia="Calibri"/>
          <w:sz w:val="28"/>
          <w:szCs w:val="28"/>
          <w:lang w:eastAsia="en-US"/>
        </w:rPr>
        <w:t xml:space="preserve">не </w:t>
      </w:r>
      <w:r>
        <w:rPr>
          <w:rFonts w:eastAsia="Calibri"/>
          <w:sz w:val="28"/>
          <w:szCs w:val="28"/>
          <w:lang w:eastAsia="en-US"/>
        </w:rPr>
        <w:t>ограничивает</w:t>
      </w:r>
      <w:r w:rsidRPr="00B467E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собственников</w:t>
      </w:r>
      <w:r w:rsidRPr="00BD4AFD">
        <w:rPr>
          <w:rFonts w:eastAsia="Calibri"/>
          <w:sz w:val="28"/>
          <w:szCs w:val="28"/>
          <w:lang w:eastAsia="en-US"/>
        </w:rPr>
        <w:t xml:space="preserve"> жилых </w:t>
      </w:r>
      <w:r>
        <w:rPr>
          <w:rFonts w:eastAsia="Calibri"/>
          <w:sz w:val="28"/>
          <w:szCs w:val="28"/>
          <w:lang w:eastAsia="en-US"/>
        </w:rPr>
        <w:t>помещений в многоквартирном доме</w:t>
      </w:r>
      <w:r w:rsidRPr="00BD4AFD">
        <w:rPr>
          <w:rFonts w:eastAsia="Calibri"/>
          <w:sz w:val="28"/>
          <w:szCs w:val="28"/>
          <w:lang w:eastAsia="en-US"/>
        </w:rPr>
        <w:t xml:space="preserve"> </w:t>
      </w:r>
      <w:r w:rsidRPr="00B467EF">
        <w:rPr>
          <w:rFonts w:eastAsia="Calibri"/>
          <w:sz w:val="28"/>
          <w:szCs w:val="28"/>
          <w:lang w:eastAsia="en-US"/>
        </w:rPr>
        <w:t xml:space="preserve">в реализации </w:t>
      </w:r>
      <w:r w:rsidRPr="00BD4AFD">
        <w:rPr>
          <w:rFonts w:eastAsia="Calibri"/>
          <w:sz w:val="28"/>
          <w:szCs w:val="28"/>
          <w:lang w:eastAsia="en-US"/>
        </w:rPr>
        <w:t>их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467EF">
        <w:rPr>
          <w:rFonts w:eastAsia="Calibri"/>
          <w:sz w:val="28"/>
          <w:szCs w:val="28"/>
          <w:lang w:eastAsia="en-US"/>
        </w:rPr>
        <w:t xml:space="preserve">права по принятию на общем собрании собственников решения, в том числе об </w:t>
      </w:r>
      <w:r>
        <w:rPr>
          <w:rFonts w:eastAsia="Calibri"/>
          <w:sz w:val="28"/>
          <w:szCs w:val="28"/>
          <w:lang w:eastAsia="en-US"/>
        </w:rPr>
        <w:t xml:space="preserve">установлении </w:t>
      </w:r>
      <w:r w:rsidRPr="00B467EF">
        <w:rPr>
          <w:rFonts w:eastAsia="Calibri"/>
          <w:sz w:val="28"/>
          <w:szCs w:val="28"/>
          <w:lang w:eastAsia="en-US"/>
        </w:rPr>
        <w:t xml:space="preserve">размера платы за </w:t>
      </w:r>
      <w:r w:rsidRPr="007D596E">
        <w:rPr>
          <w:rFonts w:eastAsia="Calibri"/>
          <w:sz w:val="28"/>
          <w:szCs w:val="28"/>
          <w:lang w:eastAsia="en-US"/>
        </w:rPr>
        <w:t>содержание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467EF">
        <w:rPr>
          <w:rFonts w:eastAsia="Calibri"/>
          <w:sz w:val="28"/>
          <w:szCs w:val="28"/>
          <w:lang w:eastAsia="en-US"/>
        </w:rPr>
        <w:t>общедомового</w:t>
      </w:r>
      <w:proofErr w:type="gramEnd"/>
      <w:r w:rsidRPr="00B467EF">
        <w:rPr>
          <w:rFonts w:eastAsia="Calibri"/>
          <w:sz w:val="28"/>
          <w:szCs w:val="28"/>
          <w:lang w:eastAsia="en-US"/>
        </w:rPr>
        <w:t xml:space="preserve"> имущества.</w:t>
      </w:r>
      <w:r w:rsidRPr="00B467EF">
        <w:rPr>
          <w:rFonts w:eastAsia="Calibri"/>
          <w:sz w:val="28"/>
          <w:lang w:eastAsia="en-US"/>
        </w:rPr>
        <w:t xml:space="preserve"> </w:t>
      </w:r>
      <w:r w:rsidRPr="00B467EF">
        <w:rPr>
          <w:rFonts w:eastAsia="Calibri"/>
          <w:sz w:val="28"/>
          <w:szCs w:val="28"/>
          <w:lang w:eastAsia="en-US"/>
        </w:rPr>
        <w:t xml:space="preserve">Следовательно, оспариваемая норма не содержит </w:t>
      </w:r>
      <w:r>
        <w:rPr>
          <w:rFonts w:eastAsia="Calibri"/>
          <w:sz w:val="28"/>
          <w:szCs w:val="28"/>
          <w:lang w:eastAsia="en-US"/>
        </w:rPr>
        <w:t>неопределенности в вопросе о ее</w:t>
      </w:r>
      <w:r w:rsidRPr="00B467EF">
        <w:rPr>
          <w:rFonts w:eastAsia="Calibri"/>
          <w:sz w:val="28"/>
          <w:szCs w:val="28"/>
          <w:lang w:eastAsia="en-US"/>
        </w:rPr>
        <w:t xml:space="preserve"> соответствии Конституции Республики Татарстан, в </w:t>
      </w:r>
      <w:proofErr w:type="gramStart"/>
      <w:r w:rsidRPr="00B467EF">
        <w:rPr>
          <w:rFonts w:eastAsia="Calibri"/>
          <w:sz w:val="28"/>
          <w:szCs w:val="28"/>
          <w:lang w:eastAsia="en-US"/>
        </w:rPr>
        <w:t>связи</w:t>
      </w:r>
      <w:proofErr w:type="gramEnd"/>
      <w:r w:rsidRPr="00B467EF">
        <w:rPr>
          <w:rFonts w:eastAsia="Calibri"/>
          <w:sz w:val="28"/>
          <w:szCs w:val="28"/>
          <w:lang w:eastAsia="en-US"/>
        </w:rPr>
        <w:t xml:space="preserve"> с чем согласно пункту 2 части первой статьи 46 во взаимосвязи с пунктом 1 части второй статьи 39 Закона Республики Татарстан «О Конституционном суде Республики Татарстан» жалоба заявительницы не является допустимой. </w:t>
      </w:r>
      <w:r w:rsidRPr="00B467EF">
        <w:rPr>
          <w:sz w:val="28"/>
        </w:rPr>
        <w:t>Разрешение же поставленных гражданкой</w:t>
      </w:r>
      <w:r>
        <w:rPr>
          <w:sz w:val="28"/>
        </w:rPr>
        <w:br/>
      </w:r>
      <w:r w:rsidRPr="00B467EF">
        <w:rPr>
          <w:rFonts w:eastAsia="Calibri"/>
          <w:bCs/>
          <w:spacing w:val="-6"/>
          <w:sz w:val="28"/>
          <w:szCs w:val="28"/>
          <w:lang w:eastAsia="en-US"/>
        </w:rPr>
        <w:t xml:space="preserve">А.С. Насыровой </w:t>
      </w:r>
      <w:r w:rsidRPr="00B467EF">
        <w:rPr>
          <w:sz w:val="28"/>
        </w:rPr>
        <w:t xml:space="preserve">вопросов об изменении порядка участия собственников в содержании общего имущества, об установлении раздельной платы за содержание </w:t>
      </w:r>
      <w:r>
        <w:rPr>
          <w:sz w:val="28"/>
        </w:rPr>
        <w:t xml:space="preserve">лифта </w:t>
      </w:r>
      <w:r w:rsidRPr="00B467EF">
        <w:rPr>
          <w:sz w:val="28"/>
        </w:rPr>
        <w:t>и</w:t>
      </w:r>
      <w:r>
        <w:rPr>
          <w:sz w:val="28"/>
        </w:rPr>
        <w:t xml:space="preserve"> за</w:t>
      </w:r>
      <w:r w:rsidRPr="00B467EF">
        <w:rPr>
          <w:sz w:val="28"/>
        </w:rPr>
        <w:t xml:space="preserve"> пользование</w:t>
      </w:r>
      <w:r>
        <w:rPr>
          <w:sz w:val="28"/>
        </w:rPr>
        <w:t xml:space="preserve"> им</w:t>
      </w:r>
      <w:r w:rsidRPr="00B467EF">
        <w:rPr>
          <w:sz w:val="28"/>
        </w:rPr>
        <w:t xml:space="preserve">, равно как и </w:t>
      </w:r>
      <w:r w:rsidRPr="00B467EF">
        <w:rPr>
          <w:rFonts w:eastAsia="Calibri"/>
          <w:sz w:val="28"/>
        </w:rPr>
        <w:t>проверка соответствия</w:t>
      </w:r>
      <w:r w:rsidRPr="00B467EF">
        <w:rPr>
          <w:rFonts w:eastAsia="Calibri"/>
          <w:sz w:val="28"/>
          <w:szCs w:val="28"/>
        </w:rPr>
        <w:t xml:space="preserve"> муниципального нормативного правового </w:t>
      </w:r>
      <w:proofErr w:type="gramStart"/>
      <w:r w:rsidRPr="00B467EF">
        <w:rPr>
          <w:rFonts w:eastAsia="Calibri"/>
          <w:sz w:val="28"/>
          <w:szCs w:val="28"/>
        </w:rPr>
        <w:t>акта</w:t>
      </w:r>
      <w:proofErr w:type="gramEnd"/>
      <w:r w:rsidRPr="00B467EF">
        <w:rPr>
          <w:rFonts w:eastAsia="Calibri"/>
          <w:sz w:val="28"/>
          <w:szCs w:val="28"/>
        </w:rPr>
        <w:t xml:space="preserve"> подзаконному нормативному правовому акту</w:t>
      </w:r>
      <w:r>
        <w:rPr>
          <w:rFonts w:eastAsia="Calibri"/>
          <w:sz w:val="28"/>
          <w:szCs w:val="28"/>
        </w:rPr>
        <w:t>,</w:t>
      </w:r>
      <w:r w:rsidRPr="00B467EF">
        <w:rPr>
          <w:sz w:val="28"/>
        </w:rPr>
        <w:t xml:space="preserve"> не относится к полномочиям Конституционного суда Республики Татарстан, как они определены в </w:t>
      </w:r>
      <w:r w:rsidRPr="000D719D">
        <w:rPr>
          <w:sz w:val="28"/>
        </w:rPr>
        <w:t>статье 3</w:t>
      </w:r>
      <w:r w:rsidRPr="00B467EF">
        <w:rPr>
          <w:sz w:val="28"/>
        </w:rPr>
        <w:t xml:space="preserve"> Закона Республики Татарстан «О Конституционном </w:t>
      </w:r>
      <w:proofErr w:type="gramStart"/>
      <w:r w:rsidRPr="00B467EF">
        <w:rPr>
          <w:sz w:val="28"/>
        </w:rPr>
        <w:t>суде</w:t>
      </w:r>
      <w:proofErr w:type="gramEnd"/>
      <w:r w:rsidRPr="00B467EF">
        <w:rPr>
          <w:sz w:val="28"/>
        </w:rPr>
        <w:t xml:space="preserve"> Республики Татарстан».</w:t>
      </w:r>
    </w:p>
    <w:p w:rsidR="00FD610B" w:rsidRDefault="00FD610B" w:rsidP="00FD610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Исходя из изложенного и</w:t>
      </w:r>
      <w:r w:rsidRPr="004800AB">
        <w:rPr>
          <w:sz w:val="28"/>
          <w:szCs w:val="28"/>
          <w:lang w:eastAsia="en-US"/>
        </w:rPr>
        <w:t xml:space="preserve"> руководствуясь </w:t>
      </w:r>
      <w:r w:rsidRPr="00E1699A">
        <w:rPr>
          <w:sz w:val="28"/>
          <w:szCs w:val="28"/>
          <w:lang w:eastAsia="en-US"/>
        </w:rPr>
        <w:t>статьей 3,</w:t>
      </w:r>
      <w:r>
        <w:rPr>
          <w:sz w:val="28"/>
          <w:szCs w:val="28"/>
          <w:lang w:eastAsia="en-US"/>
        </w:rPr>
        <w:t xml:space="preserve"> пунктом 1 части второй статьи 39, </w:t>
      </w:r>
      <w:r w:rsidRPr="00B654DC">
        <w:rPr>
          <w:sz w:val="28"/>
          <w:szCs w:val="28"/>
        </w:rPr>
        <w:t xml:space="preserve">пунктами 1 и </w:t>
      </w:r>
      <w:hyperlink r:id="rId14" w:history="1">
        <w:r w:rsidRPr="00B654DC">
          <w:rPr>
            <w:sz w:val="28"/>
            <w:szCs w:val="28"/>
            <w:lang w:eastAsia="en-US"/>
          </w:rPr>
          <w:t>2 части первой статьи 46</w:t>
        </w:r>
      </w:hyperlink>
      <w:r w:rsidRPr="00E1699A">
        <w:rPr>
          <w:sz w:val="28"/>
          <w:szCs w:val="28"/>
          <w:lang w:eastAsia="en-US"/>
        </w:rPr>
        <w:t>,</w:t>
      </w:r>
      <w:r w:rsidRPr="004800AB">
        <w:rPr>
          <w:sz w:val="28"/>
          <w:szCs w:val="28"/>
          <w:lang w:eastAsia="en-US"/>
        </w:rPr>
        <w:t xml:space="preserve"> </w:t>
      </w:r>
      <w:hyperlink r:id="rId15" w:history="1">
        <w:r w:rsidRPr="004800AB">
          <w:rPr>
            <w:sz w:val="28"/>
            <w:szCs w:val="28"/>
            <w:lang w:eastAsia="en-US"/>
          </w:rPr>
          <w:t>частью пятой статьи 66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6" w:history="1">
        <w:r w:rsidRPr="004800AB">
          <w:rPr>
            <w:sz w:val="28"/>
            <w:szCs w:val="28"/>
            <w:lang w:eastAsia="en-US"/>
          </w:rPr>
          <w:t>частями первой</w:t>
        </w:r>
      </w:hyperlink>
      <w:r w:rsidRPr="004800AB">
        <w:rPr>
          <w:sz w:val="28"/>
          <w:szCs w:val="28"/>
          <w:lang w:eastAsia="en-US"/>
        </w:rPr>
        <w:t xml:space="preserve"> и </w:t>
      </w:r>
      <w:hyperlink r:id="rId17" w:history="1">
        <w:r w:rsidRPr="004800AB">
          <w:rPr>
            <w:sz w:val="28"/>
            <w:szCs w:val="28"/>
            <w:lang w:eastAsia="en-US"/>
          </w:rPr>
          <w:t>второй статьи 67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8" w:history="1">
        <w:r w:rsidRPr="004800AB">
          <w:rPr>
            <w:sz w:val="28"/>
            <w:szCs w:val="28"/>
            <w:lang w:eastAsia="en-US"/>
          </w:rPr>
          <w:t>статьями 69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9" w:history="1">
        <w:r w:rsidRPr="004800AB">
          <w:rPr>
            <w:sz w:val="28"/>
            <w:szCs w:val="28"/>
            <w:lang w:eastAsia="en-US"/>
          </w:rPr>
          <w:t>72</w:t>
        </w:r>
      </w:hyperlink>
      <w:r>
        <w:rPr>
          <w:sz w:val="28"/>
          <w:szCs w:val="28"/>
          <w:lang w:eastAsia="en-US"/>
        </w:rPr>
        <w:t xml:space="preserve">, 73 и </w:t>
      </w:r>
      <w:r w:rsidRPr="00FA5727">
        <w:rPr>
          <w:sz w:val="28"/>
          <w:szCs w:val="28"/>
          <w:lang w:eastAsia="en-US"/>
        </w:rPr>
        <w:t>101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lastRenderedPageBreak/>
        <w:t>Закона Республики Татарстан «</w:t>
      </w:r>
      <w:r w:rsidRPr="004800AB">
        <w:rPr>
          <w:sz w:val="28"/>
          <w:szCs w:val="28"/>
          <w:lang w:eastAsia="en-US"/>
        </w:rPr>
        <w:t>О Конституци</w:t>
      </w:r>
      <w:r>
        <w:rPr>
          <w:sz w:val="28"/>
          <w:szCs w:val="28"/>
          <w:lang w:eastAsia="en-US"/>
        </w:rPr>
        <w:t>онном суде Республики Татарстан»</w:t>
      </w:r>
      <w:r w:rsidRPr="004800AB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</w:t>
      </w:r>
      <w:r w:rsidRPr="004800AB">
        <w:rPr>
          <w:sz w:val="28"/>
          <w:szCs w:val="28"/>
          <w:lang w:eastAsia="en-US"/>
        </w:rPr>
        <w:t>Конституционный суд Республики Татарстан</w:t>
      </w:r>
    </w:p>
    <w:p w:rsidR="00FD610B" w:rsidRPr="009C6C78" w:rsidRDefault="00FD610B" w:rsidP="00FD610B">
      <w:pPr>
        <w:pStyle w:val="a3"/>
        <w:spacing w:line="240" w:lineRule="auto"/>
        <w:ind w:left="0" w:firstLine="810"/>
        <w:jc w:val="center"/>
        <w:rPr>
          <w:b/>
          <w:bCs/>
          <w:sz w:val="16"/>
          <w:szCs w:val="16"/>
        </w:rPr>
      </w:pPr>
    </w:p>
    <w:p w:rsidR="00FD610B" w:rsidRDefault="00FD610B" w:rsidP="00FD610B">
      <w:pPr>
        <w:pStyle w:val="a3"/>
        <w:ind w:left="0" w:firstLine="810"/>
        <w:jc w:val="center"/>
        <w:rPr>
          <w:b/>
          <w:bCs/>
          <w:sz w:val="28"/>
          <w:szCs w:val="28"/>
        </w:rPr>
      </w:pPr>
      <w:r w:rsidRPr="002913BA">
        <w:rPr>
          <w:b/>
          <w:bCs/>
          <w:sz w:val="28"/>
          <w:szCs w:val="28"/>
        </w:rPr>
        <w:t>определил:</w:t>
      </w:r>
    </w:p>
    <w:p w:rsidR="00FD610B" w:rsidRPr="00B467EF" w:rsidRDefault="00FD610B" w:rsidP="00FD610B"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bCs/>
          <w:sz w:val="28"/>
          <w:szCs w:val="28"/>
        </w:rPr>
      </w:pPr>
      <w:r w:rsidRPr="00E5308E">
        <w:rPr>
          <w:sz w:val="28"/>
          <w:szCs w:val="28"/>
        </w:rPr>
        <w:t>1.</w:t>
      </w:r>
      <w:r w:rsidRPr="0085689A">
        <w:rPr>
          <w:sz w:val="28"/>
          <w:szCs w:val="28"/>
        </w:rPr>
        <w:t xml:space="preserve"> </w:t>
      </w:r>
      <w:proofErr w:type="gramStart"/>
      <w:r>
        <w:rPr>
          <w:rFonts w:eastAsia="Calibri"/>
          <w:bCs/>
          <w:sz w:val="28"/>
          <w:szCs w:val="28"/>
          <w:lang w:eastAsia="en-US"/>
        </w:rPr>
        <w:t>О</w:t>
      </w:r>
      <w:r w:rsidRPr="00B467EF">
        <w:rPr>
          <w:rFonts w:eastAsia="Calibri"/>
          <w:bCs/>
          <w:sz w:val="28"/>
          <w:szCs w:val="28"/>
          <w:lang w:eastAsia="en-US"/>
        </w:rPr>
        <w:t xml:space="preserve">тказать в принятии к рассмотрению жалобы </w:t>
      </w:r>
      <w:r w:rsidRPr="00B467EF">
        <w:rPr>
          <w:rFonts w:eastAsia="Calibri"/>
          <w:bCs/>
          <w:spacing w:val="-6"/>
          <w:sz w:val="28"/>
          <w:szCs w:val="28"/>
          <w:lang w:eastAsia="en-US"/>
        </w:rPr>
        <w:t xml:space="preserve">гражданки </w:t>
      </w:r>
      <w:r w:rsidRPr="00B467EF">
        <w:rPr>
          <w:rFonts w:eastAsia="Calibri"/>
          <w:bCs/>
          <w:spacing w:val="-6"/>
          <w:sz w:val="28"/>
          <w:szCs w:val="28"/>
          <w:lang w:eastAsia="en-US"/>
        </w:rPr>
        <w:br/>
        <w:t xml:space="preserve">А.С. Насыровой на нарушение ее конституционных прав и свобод абзацем третьим пункта 4 приложения № 2 к постановлению Исполнительного комитета муниципального образования города Казани от 23 декабря 2015 года № 4459 </w:t>
      </w:r>
      <w:r w:rsidRPr="00B467EF">
        <w:rPr>
          <w:rFonts w:eastAsia="Calibri"/>
          <w:bCs/>
          <w:spacing w:val="-6"/>
          <w:sz w:val="28"/>
          <w:szCs w:val="28"/>
          <w:lang w:eastAsia="en-US"/>
        </w:rPr>
        <w:br/>
        <w:t xml:space="preserve">«О размере платы за пользование жилым помещением (платы за наем), за содержание жилых помещений в жилищном фонде г. Казани на 2016 год», </w:t>
      </w:r>
      <w:r w:rsidRPr="00B467EF">
        <w:rPr>
          <w:rFonts w:eastAsia="Calibri"/>
          <w:bCs/>
          <w:sz w:val="28"/>
          <w:szCs w:val="28"/>
          <w:lang w:eastAsia="en-US"/>
        </w:rPr>
        <w:t>поскольку</w:t>
      </w:r>
      <w:proofErr w:type="gramEnd"/>
      <w:r w:rsidRPr="00B467EF">
        <w:rPr>
          <w:rFonts w:eastAsia="Calibri"/>
          <w:bCs/>
          <w:sz w:val="28"/>
          <w:szCs w:val="28"/>
          <w:lang w:eastAsia="en-US"/>
        </w:rPr>
        <w:t xml:space="preserve"> жалоба в соответствии с установленными требованиями не является допустимой, </w:t>
      </w:r>
      <w:r w:rsidRPr="00B467EF">
        <w:rPr>
          <w:bCs/>
          <w:sz w:val="28"/>
          <w:szCs w:val="28"/>
          <w:lang w:eastAsia="en-US"/>
        </w:rPr>
        <w:t xml:space="preserve">а </w:t>
      </w:r>
      <w:r w:rsidRPr="00B467EF">
        <w:rPr>
          <w:rFonts w:eastAsia="Calibri"/>
          <w:bCs/>
          <w:sz w:val="28"/>
          <w:szCs w:val="28"/>
        </w:rPr>
        <w:t>разрешение поставленных заявительницей вопросов Конституционному суду Республики Татарстан неподведомственно.</w:t>
      </w:r>
    </w:p>
    <w:p w:rsidR="00FD610B" w:rsidRDefault="00FD610B" w:rsidP="00FD610B">
      <w:pPr>
        <w:pStyle w:val="ConsPlusNormal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913BA">
        <w:rPr>
          <w:rFonts w:ascii="Times New Roman" w:hAnsi="Times New Roman" w:cs="Times New Roman"/>
          <w:sz w:val="28"/>
          <w:szCs w:val="28"/>
        </w:rPr>
        <w:t>.</w:t>
      </w:r>
      <w:r w:rsidRPr="002913BA">
        <w:rPr>
          <w:rFonts w:ascii="Times New Roman" w:hAnsi="Times New Roman" w:cs="Times New Roman"/>
          <w:sz w:val="28"/>
          <w:szCs w:val="28"/>
        </w:rPr>
        <w:tab/>
        <w:t>Определение Конституционного суда Республики Татарстан по данной жалобе окончательно и обжалованию не подлежит.</w:t>
      </w:r>
    </w:p>
    <w:p w:rsidR="00FD610B" w:rsidRPr="00B467EF" w:rsidRDefault="00FD610B" w:rsidP="00FD610B">
      <w:pPr>
        <w:pStyle w:val="ConsPlusNormal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8E">
        <w:rPr>
          <w:rFonts w:ascii="Times New Roman" w:hAnsi="Times New Roman" w:cs="Times New Roman"/>
          <w:sz w:val="28"/>
          <w:szCs w:val="28"/>
        </w:rPr>
        <w:t>3.</w:t>
      </w:r>
      <w:r w:rsidRPr="00E5308E">
        <w:rPr>
          <w:rFonts w:ascii="Times New Roman" w:hAnsi="Times New Roman" w:cs="Times New Roman"/>
          <w:sz w:val="28"/>
          <w:szCs w:val="28"/>
        </w:rPr>
        <w:tab/>
        <w:t>Копию настоящего</w:t>
      </w:r>
      <w:r>
        <w:rPr>
          <w:rFonts w:ascii="Times New Roman" w:hAnsi="Times New Roman" w:cs="Times New Roman"/>
          <w:sz w:val="28"/>
          <w:szCs w:val="28"/>
        </w:rPr>
        <w:t xml:space="preserve"> Определения направить гражданке</w:t>
      </w:r>
      <w:r w:rsidRPr="00E5308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А.С. Насыровой, </w:t>
      </w:r>
      <w:r w:rsidRPr="00B467EF">
        <w:rPr>
          <w:rFonts w:ascii="Times New Roman" w:hAnsi="Times New Roman" w:cs="Times New Roman"/>
          <w:sz w:val="28"/>
          <w:szCs w:val="28"/>
        </w:rPr>
        <w:t xml:space="preserve">в </w:t>
      </w:r>
      <w:r w:rsidRPr="00B467EF">
        <w:rPr>
          <w:rFonts w:ascii="Times New Roman" w:hAnsi="Times New Roman" w:cs="Times New Roman"/>
          <w:bCs/>
          <w:spacing w:val="-6"/>
          <w:sz w:val="28"/>
          <w:szCs w:val="28"/>
        </w:rPr>
        <w:t>Исполнительный комитет муниципального образования города Казани</w:t>
      </w:r>
      <w:r>
        <w:rPr>
          <w:rFonts w:ascii="Times New Roman" w:hAnsi="Times New Roman" w:cs="Times New Roman"/>
          <w:sz w:val="28"/>
          <w:szCs w:val="28"/>
        </w:rPr>
        <w:t xml:space="preserve"> и Кабинет Министров Республики Татарстан.</w:t>
      </w:r>
    </w:p>
    <w:p w:rsidR="00FD610B" w:rsidRDefault="00FD610B" w:rsidP="00FD610B">
      <w:pPr>
        <w:pStyle w:val="a3"/>
        <w:ind w:left="0" w:right="-6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Pr="002913BA">
        <w:rPr>
          <w:sz w:val="28"/>
          <w:szCs w:val="28"/>
        </w:rPr>
        <w:t>.</w:t>
      </w:r>
      <w:r w:rsidRPr="002913BA">
        <w:rPr>
          <w:sz w:val="28"/>
          <w:szCs w:val="28"/>
        </w:rPr>
        <w:tab/>
        <w:t>Настоящее Определение подлежит опубликованию в «Вестнике Конституционного суда Республики Татарстан».</w:t>
      </w:r>
    </w:p>
    <w:p w:rsidR="00FD610B" w:rsidRPr="002913BA" w:rsidRDefault="00FD610B" w:rsidP="00FD610B">
      <w:pPr>
        <w:pStyle w:val="a3"/>
        <w:ind w:left="0" w:right="-6" w:firstLine="709"/>
        <w:rPr>
          <w:sz w:val="28"/>
          <w:szCs w:val="28"/>
        </w:rPr>
      </w:pPr>
    </w:p>
    <w:p w:rsidR="006B614B" w:rsidRPr="00453BFC" w:rsidRDefault="006B614B" w:rsidP="006B614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№ 23</w:t>
      </w:r>
      <w:r w:rsidRPr="00453BFC">
        <w:rPr>
          <w:b/>
          <w:sz w:val="28"/>
          <w:szCs w:val="28"/>
        </w:rPr>
        <w:t xml:space="preserve">-О                                          </w:t>
      </w:r>
      <w:r>
        <w:rPr>
          <w:b/>
          <w:sz w:val="28"/>
          <w:szCs w:val="28"/>
        </w:rPr>
        <w:t xml:space="preserve">                  </w:t>
      </w:r>
      <w:r w:rsidRPr="00453BFC">
        <w:rPr>
          <w:b/>
          <w:sz w:val="28"/>
          <w:szCs w:val="28"/>
        </w:rPr>
        <w:t>Конституционный суд</w:t>
      </w:r>
    </w:p>
    <w:p w:rsidR="006B614B" w:rsidRPr="00453BFC" w:rsidRDefault="006B614B" w:rsidP="006B614B">
      <w:pPr>
        <w:ind w:firstLine="720"/>
        <w:rPr>
          <w:b/>
          <w:sz w:val="28"/>
          <w:szCs w:val="28"/>
        </w:rPr>
      </w:pPr>
      <w:r w:rsidRPr="00453BFC"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 xml:space="preserve">                       </w:t>
      </w:r>
      <w:r w:rsidRPr="00453BFC">
        <w:rPr>
          <w:b/>
          <w:sz w:val="28"/>
          <w:szCs w:val="28"/>
        </w:rPr>
        <w:t>Республики Татарстан</w:t>
      </w:r>
    </w:p>
    <w:p w:rsidR="006B614B" w:rsidRDefault="006B614B" w:rsidP="006B614B"/>
    <w:p w:rsidR="006B614B" w:rsidRDefault="006B614B" w:rsidP="006B614B"/>
    <w:p w:rsidR="00FD610B" w:rsidRDefault="00FD610B" w:rsidP="00FD610B"/>
    <w:p w:rsidR="00C27E66" w:rsidRDefault="00C27E66"/>
    <w:sectPr w:rsidR="00C27E66" w:rsidSect="00EA0F64">
      <w:headerReference w:type="even" r:id="rId20"/>
      <w:headerReference w:type="default" r:id="rId21"/>
      <w:footerReference w:type="even" r:id="rId22"/>
      <w:footerReference w:type="default" r:id="rId23"/>
      <w:pgSz w:w="11906" w:h="16838"/>
      <w:pgMar w:top="993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C08" w:rsidRDefault="00E81C08">
      <w:r>
        <w:separator/>
      </w:r>
    </w:p>
  </w:endnote>
  <w:endnote w:type="continuationSeparator" w:id="0">
    <w:p w:rsidR="00E81C08" w:rsidRDefault="00E81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6B614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5C4A" w:rsidRDefault="00E81C0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E81C08">
    <w:pPr>
      <w:pStyle w:val="a5"/>
      <w:framePr w:wrap="around" w:vAnchor="text" w:hAnchor="margin" w:xAlign="center" w:y="1"/>
      <w:rPr>
        <w:rStyle w:val="a7"/>
      </w:rPr>
    </w:pPr>
  </w:p>
  <w:p w:rsidR="001A5C4A" w:rsidRDefault="00E81C08" w:rsidP="009C6C78">
    <w:pPr>
      <w:pStyle w:val="a5"/>
      <w:widowControl w:val="0"/>
      <w:ind w:right="35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C08" w:rsidRDefault="00E81C08">
      <w:r>
        <w:separator/>
      </w:r>
    </w:p>
  </w:footnote>
  <w:footnote w:type="continuationSeparator" w:id="0">
    <w:p w:rsidR="00E81C08" w:rsidRDefault="00E81C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6B614B" w:rsidP="00446AAD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5C4A" w:rsidRDefault="00E81C0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6B614B" w:rsidP="00446AAD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D6B32">
      <w:rPr>
        <w:rStyle w:val="a7"/>
        <w:noProof/>
      </w:rPr>
      <w:t>6</w:t>
    </w:r>
    <w:r>
      <w:rPr>
        <w:rStyle w:val="a7"/>
      </w:rPr>
      <w:fldChar w:fldCharType="end"/>
    </w:r>
  </w:p>
  <w:p w:rsidR="001A5C4A" w:rsidRDefault="00E81C08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10B"/>
    <w:rsid w:val="006B614B"/>
    <w:rsid w:val="00C27E66"/>
    <w:rsid w:val="00CD6B32"/>
    <w:rsid w:val="00E81C08"/>
    <w:rsid w:val="00FD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1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D610B"/>
    <w:pPr>
      <w:spacing w:line="360" w:lineRule="auto"/>
      <w:ind w:left="-91" w:firstLine="901"/>
      <w:jc w:val="both"/>
    </w:pPr>
    <w:rPr>
      <w:rFonts w:eastAsia="Calibri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FD610B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rsid w:val="00FD610B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FD610B"/>
    <w:rPr>
      <w:rFonts w:ascii="Times New Roman" w:eastAsia="Calibri" w:hAnsi="Times New Roman" w:cs="Times New Roman"/>
      <w:sz w:val="24"/>
      <w:szCs w:val="20"/>
      <w:lang w:eastAsia="ru-RU"/>
    </w:rPr>
  </w:style>
  <w:style w:type="character" w:styleId="a7">
    <w:name w:val="page number"/>
    <w:uiPriority w:val="99"/>
    <w:rsid w:val="00FD610B"/>
    <w:rPr>
      <w:rFonts w:cs="Times New Roman"/>
    </w:rPr>
  </w:style>
  <w:style w:type="paragraph" w:styleId="a8">
    <w:name w:val="header"/>
    <w:basedOn w:val="a"/>
    <w:link w:val="a9"/>
    <w:uiPriority w:val="99"/>
    <w:rsid w:val="00FD610B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FD610B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FD610B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D610B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rsid w:val="00FD610B"/>
    <w:pPr>
      <w:spacing w:after="120" w:line="480" w:lineRule="auto"/>
    </w:pPr>
    <w:rPr>
      <w:rFonts w:eastAsia="Calibri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FD610B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FD61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D6B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6B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1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D610B"/>
    <w:pPr>
      <w:spacing w:line="360" w:lineRule="auto"/>
      <w:ind w:left="-91" w:firstLine="901"/>
      <w:jc w:val="both"/>
    </w:pPr>
    <w:rPr>
      <w:rFonts w:eastAsia="Calibri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FD610B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rsid w:val="00FD610B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FD610B"/>
    <w:rPr>
      <w:rFonts w:ascii="Times New Roman" w:eastAsia="Calibri" w:hAnsi="Times New Roman" w:cs="Times New Roman"/>
      <w:sz w:val="24"/>
      <w:szCs w:val="20"/>
      <w:lang w:eastAsia="ru-RU"/>
    </w:rPr>
  </w:style>
  <w:style w:type="character" w:styleId="a7">
    <w:name w:val="page number"/>
    <w:uiPriority w:val="99"/>
    <w:rsid w:val="00FD610B"/>
    <w:rPr>
      <w:rFonts w:cs="Times New Roman"/>
    </w:rPr>
  </w:style>
  <w:style w:type="paragraph" w:styleId="a8">
    <w:name w:val="header"/>
    <w:basedOn w:val="a"/>
    <w:link w:val="a9"/>
    <w:uiPriority w:val="99"/>
    <w:rsid w:val="00FD610B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FD610B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FD610B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D610B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rsid w:val="00FD610B"/>
    <w:pPr>
      <w:spacing w:after="120" w:line="480" w:lineRule="auto"/>
    </w:pPr>
    <w:rPr>
      <w:rFonts w:eastAsia="Calibri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FD610B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FD61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D6B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6B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E9CEDFBE693AEA4A95399A0F24607B0FCB3842CC0E97CAEAFC8C64DDCU5lEN" TargetMode="External"/><Relationship Id="rId13" Type="http://schemas.openxmlformats.org/officeDocument/2006/relationships/hyperlink" Target="consultantplus://offline/ref=36168BB13699053C07C04E6F1FD20612CB224B5942FF08F6B88F4C698CD23F6146D272A856FA0F86wCnFH" TargetMode="External"/><Relationship Id="rId18" Type="http://schemas.openxmlformats.org/officeDocument/2006/relationships/hyperlink" Target="consultantplus://offline/ref=37B3891E19C8E4EBC8494BA782A04DC3F1C659131F22741419F284066312AF758E1333FEDD6B3BD5CB815ECF1FK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36168BB13699053C07C04E6F1FD20612CB224B5942FF08F6B88F4C698CD23F6146D272A856FA0F86wCn9H" TargetMode="External"/><Relationship Id="rId17" Type="http://schemas.openxmlformats.org/officeDocument/2006/relationships/hyperlink" Target="consultantplus://offline/ref=37B3891E19C8E4EBC8494BA782A04DC3F1C659131F22741419F284066312AF758E1333FEDD6B3BD5CB8657CF16K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37B3891E19C8E4EBC8494BA782A04DC3F1C659131F22741419F284066312AF758E1333FEDD6B3BD5CB8657CF17K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36168BB13699053C07C04E6F1FD20612CB224B5143FE08F6B88F4C698CD23F6146D272A856FB0B87wCnDH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37B3891E19C8E4EBC8494BA782A04DC3F1C659131F22741419F284066312AF758E1333FEDD6B3BD5CB8656CF10K" TargetMode="External"/><Relationship Id="rId23" Type="http://schemas.openxmlformats.org/officeDocument/2006/relationships/footer" Target="footer2.xml"/><Relationship Id="rId10" Type="http://schemas.openxmlformats.org/officeDocument/2006/relationships/hyperlink" Target="consultantplus://offline/ref=36168BB13699053C07C04E6F1FD20612CB224B5143FE08F6B88F4C698CD23F6146D272A856FB0A8EwCn3H" TargetMode="External"/><Relationship Id="rId19" Type="http://schemas.openxmlformats.org/officeDocument/2006/relationships/hyperlink" Target="consultantplus://offline/ref=37B3891E19C8E4EBC8494BA782A04DC3F1C659131F22741419F284066312AF758E1333FEDD6B3BD5CB815DCF13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E9CEDFBE693AEA4A95399A0F24607B0FBBB812AC2EF7CAEAFC8C64DDCU5lEN" TargetMode="External"/><Relationship Id="rId14" Type="http://schemas.openxmlformats.org/officeDocument/2006/relationships/hyperlink" Target="consultantplus://offline/ref=37B3891E19C8E4EBC8494BA782A04DC3F1C659131F22741419F284066312AF758E1333FEDD6B3BD5CB8756CF11K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1806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User06</dc:creator>
  <cp:lastModifiedBy>User</cp:lastModifiedBy>
  <cp:revision>3</cp:revision>
  <dcterms:created xsi:type="dcterms:W3CDTF">2016-11-25T12:21:00Z</dcterms:created>
  <dcterms:modified xsi:type="dcterms:W3CDTF">2016-12-14T10:23:00Z</dcterms:modified>
</cp:coreProperties>
</file>