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99" w:rsidRDefault="00AB4163" w:rsidP="00921D99">
      <w:pPr>
        <w:jc w:val="center"/>
        <w:rPr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52700" cy="209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D99" w:rsidRDefault="00921D99" w:rsidP="00921D99">
      <w:pPr>
        <w:jc w:val="center"/>
        <w:rPr>
          <w:b/>
          <w:bCs/>
          <w:color w:val="000000"/>
          <w:sz w:val="28"/>
          <w:szCs w:val="28"/>
        </w:rPr>
      </w:pPr>
    </w:p>
    <w:p w:rsidR="00921D99" w:rsidRPr="002D70D6" w:rsidRDefault="00921D99" w:rsidP="00921D99">
      <w:pPr>
        <w:pStyle w:val="a3"/>
        <w:widowControl w:val="0"/>
        <w:spacing w:line="240" w:lineRule="auto"/>
        <w:ind w:left="0" w:right="-6" w:firstLine="0"/>
        <w:rPr>
          <w:b/>
          <w:sz w:val="28"/>
          <w:szCs w:val="28"/>
        </w:rPr>
      </w:pPr>
      <w:r w:rsidRPr="002D70D6">
        <w:rPr>
          <w:b/>
          <w:bCs/>
          <w:color w:val="000000"/>
          <w:sz w:val="28"/>
          <w:szCs w:val="28"/>
        </w:rPr>
        <w:t>по делу о проверке</w:t>
      </w:r>
      <w:r w:rsidRPr="002D70D6">
        <w:rPr>
          <w:b/>
          <w:sz w:val="28"/>
          <w:szCs w:val="28"/>
        </w:rPr>
        <w:t xml:space="preserve"> конституционности </w:t>
      </w:r>
      <w:r>
        <w:rPr>
          <w:b/>
          <w:sz w:val="28"/>
          <w:szCs w:val="28"/>
        </w:rPr>
        <w:t>подпункта</w:t>
      </w:r>
      <w:r w:rsidRPr="002D70D6">
        <w:rPr>
          <w:b/>
          <w:sz w:val="28"/>
          <w:szCs w:val="28"/>
        </w:rPr>
        <w:t xml:space="preserve"> 4 пункта 1 статьи 6 Закона Республики Татарстан от 29 ноября 2002 года № 24-ЗРТ</w:t>
      </w:r>
      <w:r>
        <w:rPr>
          <w:b/>
          <w:sz w:val="28"/>
          <w:szCs w:val="28"/>
        </w:rPr>
        <w:br/>
      </w:r>
      <w:r w:rsidRPr="002D70D6">
        <w:rPr>
          <w:b/>
          <w:sz w:val="28"/>
          <w:szCs w:val="28"/>
        </w:rPr>
        <w:t>«О транспортном налоге» (в редакции Закона Республики Татарстан</w:t>
      </w:r>
      <w:r>
        <w:rPr>
          <w:b/>
          <w:sz w:val="28"/>
          <w:szCs w:val="28"/>
        </w:rPr>
        <w:br/>
      </w:r>
      <w:r w:rsidRPr="002D70D6">
        <w:rPr>
          <w:b/>
          <w:sz w:val="28"/>
          <w:szCs w:val="28"/>
        </w:rPr>
        <w:t xml:space="preserve">от 28 ноября 2005 года № 115-ЗРТ) </w:t>
      </w:r>
      <w:r w:rsidRPr="009E135E">
        <w:rPr>
          <w:b/>
          <w:sz w:val="28"/>
          <w:szCs w:val="28"/>
        </w:rPr>
        <w:t>в связи с</w:t>
      </w:r>
      <w:r w:rsidRPr="009E135E">
        <w:rPr>
          <w:b/>
          <w:bCs/>
          <w:color w:val="000000"/>
          <w:sz w:val="28"/>
          <w:szCs w:val="28"/>
        </w:rPr>
        <w:t xml:space="preserve"> </w:t>
      </w:r>
      <w:r w:rsidRPr="009E135E">
        <w:rPr>
          <w:b/>
          <w:color w:val="000000"/>
          <w:sz w:val="28"/>
          <w:szCs w:val="28"/>
        </w:rPr>
        <w:t xml:space="preserve">жалобой </w:t>
      </w:r>
      <w:r>
        <w:rPr>
          <w:b/>
          <w:sz w:val="28"/>
          <w:szCs w:val="28"/>
        </w:rPr>
        <w:t>гражданина</w:t>
      </w:r>
      <w:r>
        <w:rPr>
          <w:b/>
          <w:sz w:val="28"/>
          <w:szCs w:val="28"/>
        </w:rPr>
        <w:br/>
      </w:r>
      <w:r w:rsidRPr="002D70D6">
        <w:rPr>
          <w:b/>
          <w:sz w:val="28"/>
          <w:szCs w:val="28"/>
        </w:rPr>
        <w:t>Ю.Н. Петрова</w:t>
      </w:r>
    </w:p>
    <w:p w:rsidR="00921D99" w:rsidRDefault="00921D99" w:rsidP="00921D99">
      <w:pPr>
        <w:pStyle w:val="a3"/>
        <w:widowControl w:val="0"/>
        <w:spacing w:line="240" w:lineRule="auto"/>
        <w:ind w:left="0" w:right="-6" w:firstLine="0"/>
        <w:rPr>
          <w:b/>
          <w:sz w:val="28"/>
          <w:szCs w:val="28"/>
        </w:rPr>
      </w:pPr>
    </w:p>
    <w:p w:rsidR="00921D99" w:rsidRDefault="00921D99" w:rsidP="00921D99">
      <w:pPr>
        <w:pStyle w:val="aa"/>
        <w:jc w:val="both"/>
        <w:rPr>
          <w:b/>
          <w:color w:val="000000"/>
        </w:rPr>
      </w:pPr>
      <w:r>
        <w:rPr>
          <w:bCs/>
          <w:sz w:val="28"/>
          <w:szCs w:val="28"/>
        </w:rPr>
        <w:t>город</w:t>
      </w:r>
      <w:r w:rsidRPr="00D61100">
        <w:rPr>
          <w:bCs/>
          <w:sz w:val="28"/>
          <w:szCs w:val="28"/>
        </w:rPr>
        <w:t xml:space="preserve"> Казань</w:t>
      </w:r>
      <w:r w:rsidR="00FB2CF2">
        <w:rPr>
          <w:bCs/>
          <w:sz w:val="28"/>
          <w:szCs w:val="28"/>
        </w:rPr>
        <w:tab/>
      </w:r>
      <w:r w:rsidR="00FB2CF2">
        <w:rPr>
          <w:bCs/>
          <w:sz w:val="28"/>
          <w:szCs w:val="28"/>
        </w:rPr>
        <w:tab/>
      </w:r>
      <w:r w:rsidR="00FB2CF2">
        <w:rPr>
          <w:bCs/>
          <w:sz w:val="28"/>
          <w:szCs w:val="28"/>
        </w:rPr>
        <w:tab/>
      </w:r>
      <w:r w:rsidR="00FB2CF2">
        <w:rPr>
          <w:bCs/>
          <w:sz w:val="28"/>
          <w:szCs w:val="28"/>
        </w:rPr>
        <w:tab/>
      </w:r>
      <w:r w:rsidR="00FB2CF2">
        <w:rPr>
          <w:bCs/>
          <w:sz w:val="28"/>
          <w:szCs w:val="28"/>
        </w:rPr>
        <w:tab/>
      </w:r>
      <w:r w:rsidR="00FB2CF2">
        <w:rPr>
          <w:bCs/>
          <w:sz w:val="28"/>
          <w:szCs w:val="28"/>
        </w:rPr>
        <w:tab/>
      </w:r>
      <w:r w:rsidR="00FB2CF2">
        <w:rPr>
          <w:bCs/>
          <w:sz w:val="28"/>
          <w:szCs w:val="28"/>
        </w:rPr>
        <w:tab/>
        <w:t xml:space="preserve">             3</w:t>
      </w:r>
      <w:r>
        <w:rPr>
          <w:bCs/>
          <w:sz w:val="28"/>
          <w:szCs w:val="28"/>
        </w:rPr>
        <w:t xml:space="preserve"> июля 2014 года</w:t>
      </w:r>
      <w:r w:rsidRPr="00D03075">
        <w:rPr>
          <w:b/>
          <w:color w:val="000000"/>
        </w:rPr>
        <w:t xml:space="preserve"> </w:t>
      </w:r>
    </w:p>
    <w:p w:rsidR="00921D99" w:rsidRDefault="00921D99" w:rsidP="00921D99">
      <w:pPr>
        <w:autoSpaceDE w:val="0"/>
        <w:autoSpaceDN w:val="0"/>
        <w:adjustRightInd w:val="0"/>
        <w:spacing w:line="353" w:lineRule="auto"/>
        <w:ind w:firstLine="539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921D99" w:rsidRDefault="00921D99" w:rsidP="00921D99">
      <w:pPr>
        <w:widowControl w:val="0"/>
        <w:tabs>
          <w:tab w:val="left" w:pos="720"/>
        </w:tabs>
        <w:spacing w:line="353" w:lineRule="auto"/>
        <w:ind w:firstLine="720"/>
        <w:jc w:val="both"/>
        <w:rPr>
          <w:color w:val="000000"/>
          <w:sz w:val="28"/>
        </w:rPr>
      </w:pPr>
      <w:r w:rsidRPr="00EA55E8">
        <w:rPr>
          <w:color w:val="000000"/>
          <w:sz w:val="28"/>
        </w:rPr>
        <w:t xml:space="preserve">Конституционный суд Республики Татарстан в составе Председателя                  В.Н. Демидова, судей Ф.Н. </w:t>
      </w:r>
      <w:proofErr w:type="spellStart"/>
      <w:r w:rsidRPr="00EA55E8">
        <w:rPr>
          <w:color w:val="000000"/>
          <w:sz w:val="28"/>
        </w:rPr>
        <w:t>Багаутдинова</w:t>
      </w:r>
      <w:proofErr w:type="spellEnd"/>
      <w:r w:rsidRPr="00EA55E8">
        <w:rPr>
          <w:color w:val="000000"/>
          <w:sz w:val="28"/>
        </w:rPr>
        <w:t xml:space="preserve">, </w:t>
      </w:r>
      <w:r w:rsidRPr="00EA55E8">
        <w:rPr>
          <w:sz w:val="28"/>
        </w:rPr>
        <w:t xml:space="preserve">Л.В. Кузьминой, </w:t>
      </w:r>
      <w:r>
        <w:rPr>
          <w:color w:val="000000"/>
          <w:sz w:val="28"/>
        </w:rPr>
        <w:t xml:space="preserve">Р.А. </w:t>
      </w:r>
      <w:proofErr w:type="spellStart"/>
      <w:r>
        <w:rPr>
          <w:color w:val="000000"/>
          <w:sz w:val="28"/>
        </w:rPr>
        <w:t>Сахиевой</w:t>
      </w:r>
      <w:proofErr w:type="spellEnd"/>
      <w:r>
        <w:rPr>
          <w:color w:val="000000"/>
          <w:sz w:val="28"/>
        </w:rPr>
        <w:t>,</w:t>
      </w:r>
      <w:r>
        <w:rPr>
          <w:color w:val="000000"/>
          <w:sz w:val="28"/>
        </w:rPr>
        <w:br/>
      </w:r>
      <w:r w:rsidRPr="00EA55E8">
        <w:rPr>
          <w:color w:val="000000"/>
          <w:sz w:val="28"/>
        </w:rPr>
        <w:t xml:space="preserve">А.А. </w:t>
      </w:r>
      <w:proofErr w:type="spellStart"/>
      <w:r w:rsidRPr="00EA55E8">
        <w:rPr>
          <w:color w:val="000000"/>
          <w:sz w:val="28"/>
        </w:rPr>
        <w:t>Хамматовой</w:t>
      </w:r>
      <w:proofErr w:type="spellEnd"/>
      <w:r w:rsidRPr="00EA55E8">
        <w:rPr>
          <w:color w:val="000000"/>
          <w:sz w:val="28"/>
        </w:rPr>
        <w:t xml:space="preserve">, А.Р. </w:t>
      </w:r>
      <w:proofErr w:type="spellStart"/>
      <w:r w:rsidRPr="00EA55E8">
        <w:rPr>
          <w:color w:val="000000"/>
          <w:sz w:val="28"/>
        </w:rPr>
        <w:t>Шакараева</w:t>
      </w:r>
      <w:proofErr w:type="spellEnd"/>
      <w:r w:rsidRPr="00EA55E8">
        <w:rPr>
          <w:color w:val="000000"/>
          <w:sz w:val="28"/>
        </w:rPr>
        <w:t xml:space="preserve">, </w:t>
      </w:r>
    </w:p>
    <w:p w:rsidR="00921D99" w:rsidRPr="0014560A" w:rsidRDefault="00921D99" w:rsidP="00921D99">
      <w:pPr>
        <w:shd w:val="clear" w:color="auto" w:fill="FFFFFF"/>
        <w:spacing w:before="15" w:line="353" w:lineRule="auto"/>
        <w:ind w:firstLine="708"/>
        <w:jc w:val="both"/>
        <w:outlineLvl w:val="3"/>
        <w:rPr>
          <w:color w:val="000000"/>
          <w:sz w:val="28"/>
          <w:szCs w:val="28"/>
        </w:rPr>
      </w:pPr>
      <w:proofErr w:type="gramStart"/>
      <w:r w:rsidRPr="00EA55E8">
        <w:rPr>
          <w:color w:val="000000"/>
          <w:sz w:val="28"/>
          <w:szCs w:val="28"/>
        </w:rPr>
        <w:t>с участием граждан</w:t>
      </w:r>
      <w:r>
        <w:rPr>
          <w:color w:val="000000"/>
          <w:sz w:val="28"/>
          <w:szCs w:val="28"/>
        </w:rPr>
        <w:t xml:space="preserve">ина </w:t>
      </w:r>
      <w:r w:rsidRPr="00A87E3C">
        <w:rPr>
          <w:color w:val="000000"/>
          <w:sz w:val="28"/>
          <w:szCs w:val="28"/>
        </w:rPr>
        <w:t>Ю.Н. Петрова</w:t>
      </w:r>
      <w:r w:rsidRPr="00A87E3C">
        <w:rPr>
          <w:bCs/>
          <w:color w:val="000000"/>
          <w:sz w:val="28"/>
          <w:szCs w:val="28"/>
        </w:rPr>
        <w:t>,</w:t>
      </w:r>
      <w:r w:rsidRPr="00EA55E8">
        <w:rPr>
          <w:color w:val="000000"/>
          <w:sz w:val="28"/>
          <w:szCs w:val="28"/>
        </w:rPr>
        <w:t xml:space="preserve"> обративше</w:t>
      </w:r>
      <w:r>
        <w:rPr>
          <w:color w:val="000000"/>
          <w:sz w:val="28"/>
          <w:szCs w:val="28"/>
        </w:rPr>
        <w:t xml:space="preserve">гося </w:t>
      </w:r>
      <w:r w:rsidRPr="00EA55E8">
        <w:rPr>
          <w:color w:val="000000"/>
          <w:sz w:val="28"/>
          <w:szCs w:val="28"/>
        </w:rPr>
        <w:t>с жалобой в Конституционный суд Республики Татарстан,</w:t>
      </w:r>
      <w:r w:rsidRPr="003F2A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представителя</w:t>
      </w:r>
      <w:r w:rsidRPr="008579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Государственного Совета Республики Татарстан </w:t>
      </w:r>
      <w:r w:rsidRPr="00857934">
        <w:rPr>
          <w:color w:val="000000"/>
          <w:sz w:val="28"/>
          <w:szCs w:val="28"/>
        </w:rPr>
        <w:t>как стороны, издавшей оспариваемый нормативный право</w:t>
      </w:r>
      <w:r>
        <w:rPr>
          <w:color w:val="000000"/>
          <w:sz w:val="28"/>
          <w:szCs w:val="28"/>
        </w:rPr>
        <w:t xml:space="preserve">вой акт, </w:t>
      </w:r>
      <w:r w:rsidRPr="00E10732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заместителя председателя Комитета Государственного Совета Республики Татарстан по бюджету, налогам и финансам А.Ф. </w:t>
      </w:r>
      <w:proofErr w:type="spellStart"/>
      <w:r>
        <w:rPr>
          <w:color w:val="000000"/>
          <w:sz w:val="28"/>
          <w:szCs w:val="28"/>
        </w:rPr>
        <w:t>Шариповой</w:t>
      </w:r>
      <w:proofErr w:type="spellEnd"/>
      <w:r>
        <w:rPr>
          <w:color w:val="000000"/>
          <w:sz w:val="28"/>
          <w:szCs w:val="28"/>
        </w:rPr>
        <w:t xml:space="preserve">, </w:t>
      </w:r>
      <w:r w:rsidRPr="00857934">
        <w:rPr>
          <w:color w:val="000000"/>
          <w:sz w:val="28"/>
          <w:szCs w:val="28"/>
        </w:rPr>
        <w:t>представителя Президента Республики Та</w:t>
      </w:r>
      <w:r>
        <w:rPr>
          <w:color w:val="000000"/>
          <w:sz w:val="28"/>
          <w:szCs w:val="28"/>
        </w:rPr>
        <w:t xml:space="preserve">тарстан </w:t>
      </w:r>
      <w:r w:rsidRPr="00E10732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292E98">
        <w:rPr>
          <w:color w:val="000000"/>
          <w:sz w:val="28"/>
          <w:szCs w:val="28"/>
        </w:rPr>
        <w:t xml:space="preserve">главного советника отдела по законопроектной работе Государственно-правового управления Президента Республики Татарстан С.М. </w:t>
      </w:r>
      <w:proofErr w:type="spellStart"/>
      <w:r w:rsidRPr="00292E98">
        <w:rPr>
          <w:color w:val="000000"/>
          <w:sz w:val="28"/>
          <w:szCs w:val="28"/>
        </w:rPr>
        <w:t>Хисамовой</w:t>
      </w:r>
      <w:proofErr w:type="spellEnd"/>
      <w:r w:rsidRPr="00292E98">
        <w:rPr>
          <w:color w:val="000000"/>
          <w:sz w:val="28"/>
          <w:szCs w:val="28"/>
        </w:rPr>
        <w:t>,</w:t>
      </w:r>
      <w:r w:rsidRPr="00EA55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полномочного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EA55E8">
        <w:rPr>
          <w:color w:val="000000"/>
          <w:sz w:val="28"/>
          <w:szCs w:val="28"/>
        </w:rPr>
        <w:t>представителя Государственного Совета Республики Татарстан —</w:t>
      </w:r>
      <w:r>
        <w:rPr>
          <w:color w:val="000000"/>
          <w:sz w:val="28"/>
          <w:szCs w:val="28"/>
        </w:rPr>
        <w:t xml:space="preserve"> начальника Правового управления Аппарата Государственного Совета Республики Татарстан А.А. Ощепкова,</w:t>
      </w:r>
      <w:r w:rsidRPr="0076109D">
        <w:rPr>
          <w:color w:val="000000"/>
          <w:sz w:val="28"/>
          <w:szCs w:val="28"/>
        </w:rPr>
        <w:t xml:space="preserve"> </w:t>
      </w:r>
      <w:r w:rsidRPr="00857934">
        <w:rPr>
          <w:color w:val="000000"/>
          <w:sz w:val="28"/>
          <w:szCs w:val="28"/>
        </w:rPr>
        <w:t xml:space="preserve">представителя Кабинета Министров Республики Татарстан </w:t>
      </w:r>
      <w:r w:rsidRPr="00E10732">
        <w:rPr>
          <w:color w:val="000000"/>
          <w:sz w:val="28"/>
          <w:szCs w:val="28"/>
        </w:rPr>
        <w:t>—</w:t>
      </w:r>
      <w:r w:rsidRPr="00857934">
        <w:rPr>
          <w:bCs/>
          <w:color w:val="000000"/>
          <w:sz w:val="28"/>
          <w:szCs w:val="28"/>
        </w:rPr>
        <w:t xml:space="preserve"> Правительства Республики Татарстан </w:t>
      </w:r>
      <w:r w:rsidRPr="00E10732">
        <w:rPr>
          <w:bCs/>
          <w:color w:val="000000"/>
          <w:sz w:val="28"/>
          <w:szCs w:val="28"/>
        </w:rPr>
        <w:t>—</w:t>
      </w:r>
      <w:r w:rsidRPr="008579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заместителя начальника </w:t>
      </w:r>
      <w:r w:rsidRPr="00857934">
        <w:rPr>
          <w:color w:val="000000"/>
          <w:sz w:val="28"/>
          <w:szCs w:val="28"/>
        </w:rPr>
        <w:t xml:space="preserve">Правового управления Аппарата Кабинета Министров Республики Татарстан </w:t>
      </w:r>
      <w:r>
        <w:rPr>
          <w:color w:val="000000"/>
          <w:sz w:val="28"/>
          <w:szCs w:val="28"/>
        </w:rPr>
        <w:t xml:space="preserve">А.Б. </w:t>
      </w:r>
      <w:proofErr w:type="spellStart"/>
      <w:r>
        <w:rPr>
          <w:color w:val="000000"/>
          <w:sz w:val="28"/>
          <w:szCs w:val="28"/>
        </w:rPr>
        <w:t>Гревцова</w:t>
      </w:r>
      <w:proofErr w:type="spellEnd"/>
      <w:r w:rsidRPr="00857934">
        <w:rPr>
          <w:color w:val="000000"/>
          <w:sz w:val="28"/>
          <w:szCs w:val="28"/>
        </w:rPr>
        <w:t xml:space="preserve">, </w:t>
      </w:r>
      <w:r w:rsidRPr="00857934">
        <w:rPr>
          <w:color w:val="000000"/>
          <w:sz w:val="28"/>
          <w:szCs w:val="28"/>
        </w:rPr>
        <w:lastRenderedPageBreak/>
        <w:t>представителя Председателя Верховного суда Республики Татар</w:t>
      </w:r>
      <w:r>
        <w:rPr>
          <w:color w:val="000000"/>
          <w:sz w:val="28"/>
          <w:szCs w:val="28"/>
        </w:rPr>
        <w:t xml:space="preserve">стан </w:t>
      </w:r>
      <w:r w:rsidRPr="00424C93">
        <w:rPr>
          <w:color w:val="000000"/>
          <w:sz w:val="28"/>
          <w:szCs w:val="28"/>
        </w:rPr>
        <w:t>—</w:t>
      </w:r>
      <w:r w:rsidRPr="00857934">
        <w:rPr>
          <w:color w:val="000000"/>
          <w:sz w:val="28"/>
          <w:szCs w:val="28"/>
        </w:rPr>
        <w:t xml:space="preserve"> </w:t>
      </w:r>
      <w:r w:rsidRPr="00A87E3C">
        <w:rPr>
          <w:color w:val="000000"/>
          <w:sz w:val="28"/>
          <w:szCs w:val="28"/>
        </w:rPr>
        <w:t>судьи Верховного суда Республики Татарстан</w:t>
      </w:r>
      <w:r>
        <w:rPr>
          <w:color w:val="000000"/>
          <w:sz w:val="28"/>
          <w:szCs w:val="28"/>
        </w:rPr>
        <w:t xml:space="preserve"> </w:t>
      </w:r>
      <w:r w:rsidRPr="00292E98">
        <w:rPr>
          <w:color w:val="000000"/>
          <w:sz w:val="28"/>
          <w:szCs w:val="28"/>
        </w:rPr>
        <w:t>Э.С. Каминского</w:t>
      </w:r>
      <w:r w:rsidRPr="00292E98">
        <w:rPr>
          <w:i/>
          <w:color w:val="000000"/>
          <w:sz w:val="28"/>
          <w:szCs w:val="28"/>
        </w:rPr>
        <w:t>,</w:t>
      </w:r>
      <w:r w:rsidRPr="00857934">
        <w:rPr>
          <w:color w:val="000000"/>
          <w:sz w:val="28"/>
          <w:szCs w:val="28"/>
        </w:rPr>
        <w:t xml:space="preserve"> </w:t>
      </w:r>
      <w:r w:rsidRPr="00EA55E8">
        <w:rPr>
          <w:color w:val="000000"/>
          <w:sz w:val="28"/>
          <w:szCs w:val="28"/>
        </w:rPr>
        <w:t>представителя Председателя Арбитражного суда Республики Татарстан —</w:t>
      </w:r>
      <w:r>
        <w:rPr>
          <w:color w:val="000000"/>
          <w:sz w:val="28"/>
          <w:szCs w:val="28"/>
        </w:rPr>
        <w:t xml:space="preserve"> </w:t>
      </w:r>
      <w:r w:rsidRPr="00EA55E8">
        <w:rPr>
          <w:color w:val="000000"/>
          <w:sz w:val="28"/>
          <w:szCs w:val="28"/>
        </w:rPr>
        <w:t>начальника отдела анализа и</w:t>
      </w:r>
      <w:proofErr w:type="gramEnd"/>
      <w:r w:rsidRPr="00EA55E8">
        <w:rPr>
          <w:color w:val="000000"/>
          <w:sz w:val="28"/>
          <w:szCs w:val="28"/>
        </w:rPr>
        <w:t xml:space="preserve"> обобщения судебной практики Арбитражного суда Республики Татарстан Р.Р. </w:t>
      </w:r>
      <w:proofErr w:type="spellStart"/>
      <w:r w:rsidRPr="00EA55E8">
        <w:rPr>
          <w:color w:val="000000"/>
          <w:sz w:val="28"/>
          <w:szCs w:val="28"/>
        </w:rPr>
        <w:t>Шкаликова</w:t>
      </w:r>
      <w:proofErr w:type="spellEnd"/>
      <w:r w:rsidRPr="00EA55E8">
        <w:rPr>
          <w:color w:val="000000"/>
          <w:sz w:val="28"/>
          <w:szCs w:val="28"/>
        </w:rPr>
        <w:t>, представителя Прокурора Республики Татарстан —</w:t>
      </w:r>
      <w:r>
        <w:rPr>
          <w:color w:val="000000"/>
          <w:sz w:val="28"/>
          <w:szCs w:val="28"/>
        </w:rPr>
        <w:t xml:space="preserve"> </w:t>
      </w:r>
      <w:r w:rsidRPr="00292E98">
        <w:rPr>
          <w:color w:val="000000"/>
          <w:sz w:val="28"/>
          <w:szCs w:val="28"/>
        </w:rPr>
        <w:t xml:space="preserve">заместителя Прокурора Республики Татарстан </w:t>
      </w:r>
      <w:r>
        <w:rPr>
          <w:color w:val="000000"/>
          <w:sz w:val="28"/>
          <w:szCs w:val="28"/>
        </w:rPr>
        <w:br/>
      </w:r>
      <w:r w:rsidRPr="00292E98">
        <w:rPr>
          <w:color w:val="000000"/>
          <w:sz w:val="28"/>
          <w:szCs w:val="28"/>
        </w:rPr>
        <w:t xml:space="preserve">Г.С. </w:t>
      </w:r>
      <w:proofErr w:type="spellStart"/>
      <w:r w:rsidRPr="00292E98">
        <w:rPr>
          <w:color w:val="000000"/>
          <w:sz w:val="28"/>
          <w:szCs w:val="28"/>
        </w:rPr>
        <w:t>Галимова</w:t>
      </w:r>
      <w:proofErr w:type="spellEnd"/>
      <w:r w:rsidRPr="00292E98">
        <w:rPr>
          <w:color w:val="000000"/>
          <w:sz w:val="28"/>
          <w:szCs w:val="28"/>
        </w:rPr>
        <w:t>, п</w:t>
      </w:r>
      <w:r w:rsidRPr="00EA55E8">
        <w:rPr>
          <w:color w:val="000000"/>
          <w:sz w:val="28"/>
          <w:szCs w:val="28"/>
        </w:rPr>
        <w:t>редставителя Уполномоченного по правам человека в Республике Татарстан —</w:t>
      </w:r>
      <w:r>
        <w:rPr>
          <w:color w:val="000000"/>
          <w:sz w:val="28"/>
          <w:szCs w:val="28"/>
        </w:rPr>
        <w:t xml:space="preserve"> заместителя начальника отдела по вопросам восстановления прав граждан аппарата Уполномоченного по правам человека в Республике Татарстан Р.И. </w:t>
      </w:r>
      <w:proofErr w:type="spellStart"/>
      <w:r>
        <w:rPr>
          <w:color w:val="000000"/>
          <w:sz w:val="28"/>
          <w:szCs w:val="28"/>
        </w:rPr>
        <w:t>Сайфутдиновой</w:t>
      </w:r>
      <w:proofErr w:type="spellEnd"/>
      <w:r>
        <w:rPr>
          <w:color w:val="000000"/>
          <w:sz w:val="28"/>
          <w:szCs w:val="28"/>
        </w:rPr>
        <w:t>,</w:t>
      </w:r>
    </w:p>
    <w:p w:rsidR="00921D99" w:rsidRPr="00A344F0" w:rsidRDefault="00921D99" w:rsidP="00921D99">
      <w:pPr>
        <w:pStyle w:val="21"/>
        <w:widowControl w:val="0"/>
        <w:spacing w:after="0" w:line="353" w:lineRule="auto"/>
        <w:ind w:firstLine="720"/>
        <w:jc w:val="both"/>
        <w:rPr>
          <w:iCs/>
          <w:color w:val="000000"/>
          <w:sz w:val="28"/>
          <w:szCs w:val="28"/>
        </w:rPr>
      </w:pPr>
      <w:r w:rsidRPr="00A344F0">
        <w:rPr>
          <w:iCs/>
          <w:color w:val="000000"/>
          <w:sz w:val="28"/>
          <w:szCs w:val="28"/>
        </w:rPr>
        <w:t>руководствуясь статьей 109 (часть четвертая) Конституции Республики Татарстан, частями пятой и девятой статьи 3, частью первой и пунктом 1 части второй статьи 39, статьями 68, 83, 100, 101 и 103 Закона Республики Татарстан  «О Конституционном суде Республики Татарстан»,</w:t>
      </w:r>
    </w:p>
    <w:p w:rsidR="00921D99" w:rsidRPr="00065AF4" w:rsidRDefault="00921D99" w:rsidP="00921D99">
      <w:pPr>
        <w:pStyle w:val="a3"/>
        <w:widowControl w:val="0"/>
        <w:ind w:left="0" w:right="-6" w:firstLine="708"/>
        <w:rPr>
          <w:iCs/>
          <w:color w:val="000000"/>
          <w:sz w:val="28"/>
          <w:szCs w:val="28"/>
        </w:rPr>
      </w:pPr>
      <w:r w:rsidRPr="00BB0AC0">
        <w:rPr>
          <w:iCs/>
          <w:color w:val="000000"/>
          <w:sz w:val="28"/>
          <w:szCs w:val="28"/>
        </w:rPr>
        <w:t xml:space="preserve">рассмотрел в открытом судебном заседании дело </w:t>
      </w:r>
      <w:r w:rsidRPr="00BB0AC0">
        <w:rPr>
          <w:bCs/>
          <w:color w:val="000000"/>
          <w:sz w:val="28"/>
          <w:szCs w:val="28"/>
        </w:rPr>
        <w:t>о проверке</w:t>
      </w:r>
      <w:r w:rsidRPr="00BB0AC0">
        <w:rPr>
          <w:sz w:val="28"/>
          <w:szCs w:val="28"/>
        </w:rPr>
        <w:t xml:space="preserve"> конституционности подпункта 4 пункта 1 статьи 6 Закона Республики Татарстан от 29 ноября 2002 года № 24-ЗРТ «О транспортном налоге» (в редакции Закона Республики Татарстан от 28 ноября 2005 года № 115-ЗРТ)</w:t>
      </w:r>
      <w:r>
        <w:rPr>
          <w:sz w:val="28"/>
          <w:szCs w:val="28"/>
        </w:rPr>
        <w:t>.</w:t>
      </w:r>
      <w:r w:rsidRPr="00BB0AC0">
        <w:rPr>
          <w:sz w:val="28"/>
          <w:szCs w:val="28"/>
        </w:rPr>
        <w:t xml:space="preserve"> </w:t>
      </w:r>
    </w:p>
    <w:p w:rsidR="00921D99" w:rsidRPr="00F3242B" w:rsidRDefault="00921D99" w:rsidP="00921D99">
      <w:pPr>
        <w:spacing w:line="353" w:lineRule="auto"/>
        <w:ind w:firstLine="720"/>
        <w:jc w:val="both"/>
        <w:rPr>
          <w:bCs/>
          <w:sz w:val="28"/>
          <w:szCs w:val="28"/>
        </w:rPr>
      </w:pPr>
      <w:r w:rsidRPr="00A52177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водом к рассмотрению дела явило</w:t>
      </w:r>
      <w:r w:rsidRPr="00A52177">
        <w:rPr>
          <w:color w:val="000000"/>
          <w:sz w:val="28"/>
          <w:szCs w:val="28"/>
        </w:rPr>
        <w:t>сь</w:t>
      </w:r>
      <w:r>
        <w:rPr>
          <w:color w:val="000000"/>
          <w:sz w:val="28"/>
          <w:szCs w:val="28"/>
        </w:rPr>
        <w:t xml:space="preserve"> </w:t>
      </w:r>
      <w:r w:rsidRPr="00900DDD">
        <w:rPr>
          <w:color w:val="000000"/>
          <w:sz w:val="28"/>
          <w:szCs w:val="28"/>
        </w:rPr>
        <w:t>обращение в форме жалобы</w:t>
      </w:r>
      <w:r w:rsidRPr="008069AE">
        <w:rPr>
          <w:b/>
          <w:color w:val="000000"/>
          <w:sz w:val="28"/>
          <w:szCs w:val="28"/>
        </w:rPr>
        <w:t xml:space="preserve"> </w:t>
      </w:r>
      <w:r w:rsidRPr="00A52177">
        <w:rPr>
          <w:bCs/>
          <w:color w:val="000000"/>
          <w:sz w:val="28"/>
          <w:szCs w:val="28"/>
        </w:rPr>
        <w:t>граждан</w:t>
      </w:r>
      <w:r>
        <w:rPr>
          <w:bCs/>
          <w:color w:val="000000"/>
          <w:sz w:val="28"/>
          <w:szCs w:val="28"/>
        </w:rPr>
        <w:t xml:space="preserve">ина Ю.Н. Петрова. </w:t>
      </w:r>
      <w:r w:rsidRPr="00A52177">
        <w:rPr>
          <w:color w:val="000000"/>
          <w:sz w:val="28"/>
          <w:szCs w:val="28"/>
        </w:rPr>
        <w:t>Основанием к рассмотрению дела явилась обнаружившаяся неопределенность в вопросе о том, соответ</w:t>
      </w:r>
      <w:r>
        <w:rPr>
          <w:color w:val="000000"/>
          <w:sz w:val="28"/>
          <w:szCs w:val="28"/>
        </w:rPr>
        <w:t>ствует ли оспариваемая заявителем норма</w:t>
      </w:r>
      <w:r w:rsidRPr="00A52177">
        <w:rPr>
          <w:color w:val="000000"/>
          <w:sz w:val="28"/>
          <w:szCs w:val="28"/>
        </w:rPr>
        <w:t xml:space="preserve"> Конституции Республики Татарстан.</w:t>
      </w:r>
    </w:p>
    <w:p w:rsidR="00921D99" w:rsidRDefault="00921D99" w:rsidP="00921D99">
      <w:pPr>
        <w:pStyle w:val="21"/>
        <w:widowControl w:val="0"/>
        <w:spacing w:line="353" w:lineRule="auto"/>
        <w:ind w:firstLine="720"/>
        <w:jc w:val="both"/>
        <w:rPr>
          <w:iCs/>
          <w:sz w:val="28"/>
          <w:szCs w:val="28"/>
        </w:rPr>
      </w:pPr>
      <w:proofErr w:type="gramStart"/>
      <w:r w:rsidRPr="00900DDD">
        <w:rPr>
          <w:iCs/>
          <w:color w:val="000000"/>
          <w:sz w:val="28"/>
          <w:szCs w:val="28"/>
        </w:rPr>
        <w:t xml:space="preserve">Заслушав сообщение судьи-докладчика Р.А. </w:t>
      </w:r>
      <w:proofErr w:type="spellStart"/>
      <w:r w:rsidRPr="00900DDD">
        <w:rPr>
          <w:iCs/>
          <w:color w:val="000000"/>
          <w:sz w:val="28"/>
          <w:szCs w:val="28"/>
        </w:rPr>
        <w:t>Сахиевой</w:t>
      </w:r>
      <w:proofErr w:type="spellEnd"/>
      <w:r w:rsidRPr="00900DDD">
        <w:rPr>
          <w:iCs/>
          <w:color w:val="000000"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</w:rPr>
        <w:t>объяснения сторон — гражданина Ю.Н. Петрова</w:t>
      </w:r>
      <w:r w:rsidRPr="00F37643">
        <w:rPr>
          <w:iCs/>
          <w:color w:val="000000"/>
          <w:sz w:val="28"/>
          <w:szCs w:val="28"/>
        </w:rPr>
        <w:t xml:space="preserve">, </w:t>
      </w:r>
      <w:r w:rsidRPr="00900DDD">
        <w:rPr>
          <w:iCs/>
          <w:color w:val="000000"/>
          <w:sz w:val="28"/>
          <w:szCs w:val="28"/>
        </w:rPr>
        <w:t>представителя органа, издавшего оспарив</w:t>
      </w:r>
      <w:r>
        <w:rPr>
          <w:iCs/>
          <w:color w:val="000000"/>
          <w:sz w:val="28"/>
          <w:szCs w:val="28"/>
        </w:rPr>
        <w:t xml:space="preserve">аемый нормативный правовой акт, </w:t>
      </w:r>
      <w:r w:rsidRPr="00900DDD">
        <w:rPr>
          <w:iCs/>
          <w:color w:val="000000"/>
          <w:sz w:val="28"/>
          <w:szCs w:val="28"/>
        </w:rPr>
        <w:t>—</w:t>
      </w:r>
      <w:r>
        <w:rPr>
          <w:iCs/>
          <w:color w:val="000000"/>
          <w:sz w:val="28"/>
          <w:szCs w:val="28"/>
        </w:rPr>
        <w:t xml:space="preserve"> </w:t>
      </w:r>
      <w:r w:rsidRPr="00292E98">
        <w:rPr>
          <w:iCs/>
          <w:color w:val="000000"/>
          <w:sz w:val="28"/>
          <w:szCs w:val="28"/>
        </w:rPr>
        <w:t xml:space="preserve">А.Ф. </w:t>
      </w:r>
      <w:proofErr w:type="spellStart"/>
      <w:r w:rsidRPr="00292E98">
        <w:rPr>
          <w:iCs/>
          <w:color w:val="000000"/>
          <w:sz w:val="28"/>
          <w:szCs w:val="28"/>
        </w:rPr>
        <w:t>Шариповой</w:t>
      </w:r>
      <w:proofErr w:type="spellEnd"/>
      <w:r w:rsidRPr="00292E98">
        <w:rPr>
          <w:iCs/>
          <w:color w:val="000000"/>
          <w:sz w:val="28"/>
          <w:szCs w:val="28"/>
        </w:rPr>
        <w:t>,</w:t>
      </w:r>
      <w:r w:rsidRPr="00900DDD">
        <w:rPr>
          <w:iCs/>
          <w:color w:val="000000"/>
          <w:sz w:val="28"/>
          <w:szCs w:val="28"/>
        </w:rPr>
        <w:t xml:space="preserve"> выступления приглашенных в судебное заседание представителей: от Президента Республики Татарстан — </w:t>
      </w:r>
      <w:r w:rsidRPr="00292E98">
        <w:rPr>
          <w:color w:val="000000"/>
          <w:sz w:val="28"/>
          <w:szCs w:val="28"/>
        </w:rPr>
        <w:t>С.М.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92E98">
        <w:rPr>
          <w:color w:val="000000"/>
          <w:sz w:val="28"/>
          <w:szCs w:val="28"/>
        </w:rPr>
        <w:t>Хисамовой</w:t>
      </w:r>
      <w:proofErr w:type="spellEnd"/>
      <w:r w:rsidRPr="00900DDD">
        <w:rPr>
          <w:iCs/>
          <w:color w:val="000000"/>
          <w:sz w:val="28"/>
          <w:szCs w:val="28"/>
        </w:rPr>
        <w:t>, от Государственного Совета Республики Татарстан —</w:t>
      </w:r>
      <w:r>
        <w:rPr>
          <w:iCs/>
          <w:color w:val="000000"/>
          <w:sz w:val="28"/>
          <w:szCs w:val="28"/>
        </w:rPr>
        <w:t xml:space="preserve"> А.А. Ощепкова</w:t>
      </w:r>
      <w:r w:rsidRPr="00900DDD">
        <w:rPr>
          <w:iCs/>
          <w:color w:val="000000"/>
          <w:sz w:val="28"/>
          <w:szCs w:val="28"/>
        </w:rPr>
        <w:t xml:space="preserve">, от Кабинета Министров Республики Татарстан — </w:t>
      </w:r>
      <w:r w:rsidRPr="00900DDD">
        <w:rPr>
          <w:color w:val="000000"/>
          <w:sz w:val="28"/>
          <w:szCs w:val="28"/>
        </w:rPr>
        <w:t xml:space="preserve">А.Б. </w:t>
      </w:r>
      <w:proofErr w:type="spellStart"/>
      <w:r w:rsidRPr="00900DDD">
        <w:rPr>
          <w:color w:val="000000"/>
          <w:sz w:val="28"/>
          <w:szCs w:val="28"/>
        </w:rPr>
        <w:t>Гревцова</w:t>
      </w:r>
      <w:proofErr w:type="spellEnd"/>
      <w:r w:rsidRPr="00900DDD">
        <w:rPr>
          <w:iCs/>
          <w:color w:val="000000"/>
          <w:sz w:val="28"/>
          <w:szCs w:val="28"/>
        </w:rPr>
        <w:t>, от Председателя Верховного суда Республики Татарстан —</w:t>
      </w:r>
      <w:r>
        <w:rPr>
          <w:iCs/>
          <w:color w:val="000000"/>
          <w:sz w:val="28"/>
          <w:szCs w:val="28"/>
        </w:rPr>
        <w:t xml:space="preserve"> </w:t>
      </w:r>
      <w:r w:rsidRPr="00292E98">
        <w:rPr>
          <w:iCs/>
          <w:color w:val="000000"/>
          <w:sz w:val="28"/>
          <w:szCs w:val="28"/>
        </w:rPr>
        <w:t>Э.С. Каминского</w:t>
      </w:r>
      <w:proofErr w:type="gramEnd"/>
      <w:r w:rsidRPr="00292E98">
        <w:rPr>
          <w:iCs/>
          <w:color w:val="000000"/>
          <w:sz w:val="28"/>
          <w:szCs w:val="28"/>
        </w:rPr>
        <w:t>,</w:t>
      </w:r>
      <w:r w:rsidRPr="00900DDD">
        <w:rPr>
          <w:iCs/>
          <w:color w:val="000000"/>
          <w:sz w:val="28"/>
          <w:szCs w:val="28"/>
        </w:rPr>
        <w:t xml:space="preserve"> от Председателя Арбитражного суда Республики Татарстан — Р.Р. </w:t>
      </w:r>
      <w:proofErr w:type="spellStart"/>
      <w:r w:rsidRPr="00900DDD">
        <w:rPr>
          <w:iCs/>
          <w:color w:val="000000"/>
          <w:sz w:val="28"/>
          <w:szCs w:val="28"/>
        </w:rPr>
        <w:t>Шкаликова</w:t>
      </w:r>
      <w:proofErr w:type="spellEnd"/>
      <w:r w:rsidRPr="00900DDD">
        <w:rPr>
          <w:iCs/>
          <w:color w:val="000000"/>
          <w:sz w:val="28"/>
          <w:szCs w:val="28"/>
        </w:rPr>
        <w:t xml:space="preserve">, от Прокурора Республики </w:t>
      </w:r>
      <w:r w:rsidRPr="00900DDD">
        <w:rPr>
          <w:iCs/>
          <w:color w:val="000000"/>
          <w:sz w:val="28"/>
          <w:szCs w:val="28"/>
        </w:rPr>
        <w:lastRenderedPageBreak/>
        <w:t xml:space="preserve">Татарстан — </w:t>
      </w:r>
      <w:r w:rsidRPr="00292E98">
        <w:rPr>
          <w:iCs/>
          <w:color w:val="000000"/>
          <w:sz w:val="28"/>
          <w:szCs w:val="28"/>
        </w:rPr>
        <w:t xml:space="preserve">Г.С. </w:t>
      </w:r>
      <w:proofErr w:type="spellStart"/>
      <w:r w:rsidRPr="00292E98">
        <w:rPr>
          <w:iCs/>
          <w:color w:val="000000"/>
          <w:sz w:val="28"/>
          <w:szCs w:val="28"/>
        </w:rPr>
        <w:t>Галимова</w:t>
      </w:r>
      <w:proofErr w:type="spellEnd"/>
      <w:r w:rsidRPr="00292E98">
        <w:rPr>
          <w:iCs/>
          <w:color w:val="000000"/>
          <w:sz w:val="28"/>
          <w:szCs w:val="28"/>
        </w:rPr>
        <w:t>,</w:t>
      </w:r>
      <w:r w:rsidRPr="00900DDD">
        <w:rPr>
          <w:iCs/>
          <w:color w:val="000000"/>
          <w:sz w:val="28"/>
          <w:szCs w:val="28"/>
        </w:rPr>
        <w:t xml:space="preserve"> от Уполномоченного по правам человека в Республике Татарстан —</w:t>
      </w:r>
      <w:r>
        <w:rPr>
          <w:iCs/>
          <w:color w:val="000000"/>
          <w:sz w:val="28"/>
          <w:szCs w:val="28"/>
        </w:rPr>
        <w:t xml:space="preserve"> Р.И. </w:t>
      </w:r>
      <w:proofErr w:type="spellStart"/>
      <w:r>
        <w:rPr>
          <w:iCs/>
          <w:color w:val="000000"/>
          <w:sz w:val="28"/>
          <w:szCs w:val="28"/>
        </w:rPr>
        <w:t>Сайфутдиновой</w:t>
      </w:r>
      <w:proofErr w:type="spellEnd"/>
      <w:r w:rsidRPr="00900DDD">
        <w:rPr>
          <w:iCs/>
          <w:color w:val="000000"/>
          <w:sz w:val="28"/>
          <w:szCs w:val="28"/>
        </w:rPr>
        <w:t xml:space="preserve">, </w:t>
      </w:r>
      <w:r w:rsidRPr="00900DDD">
        <w:rPr>
          <w:iCs/>
          <w:sz w:val="28"/>
          <w:szCs w:val="28"/>
        </w:rPr>
        <w:t>исследовав представленные документы и иные материалы, Конституционный суд Республики Татарстан</w:t>
      </w:r>
    </w:p>
    <w:p w:rsidR="00921D99" w:rsidRDefault="00921D99" w:rsidP="00921D99">
      <w:pPr>
        <w:pStyle w:val="21"/>
        <w:widowControl w:val="0"/>
        <w:spacing w:line="240" w:lineRule="auto"/>
        <w:ind w:firstLine="720"/>
        <w:jc w:val="both"/>
        <w:rPr>
          <w:iCs/>
          <w:sz w:val="28"/>
          <w:szCs w:val="28"/>
        </w:rPr>
      </w:pPr>
    </w:p>
    <w:p w:rsidR="00921D99" w:rsidRDefault="00921D99" w:rsidP="00921D99">
      <w:pPr>
        <w:widowControl w:val="0"/>
        <w:spacing w:before="120" w:after="120" w:line="353" w:lineRule="auto"/>
        <w:ind w:firstLine="720"/>
        <w:jc w:val="center"/>
        <w:rPr>
          <w:b/>
          <w:color w:val="000000"/>
          <w:sz w:val="28"/>
          <w:szCs w:val="28"/>
        </w:rPr>
      </w:pPr>
      <w:r w:rsidRPr="00A52177">
        <w:rPr>
          <w:b/>
          <w:color w:val="000000"/>
          <w:sz w:val="28"/>
          <w:szCs w:val="28"/>
        </w:rPr>
        <w:t>установил:</w:t>
      </w:r>
    </w:p>
    <w:p w:rsidR="00921D99" w:rsidRDefault="00921D99" w:rsidP="00921D99">
      <w:pPr>
        <w:widowControl w:val="0"/>
        <w:spacing w:before="120" w:after="120"/>
        <w:ind w:firstLine="720"/>
        <w:jc w:val="center"/>
        <w:rPr>
          <w:b/>
          <w:color w:val="000000"/>
          <w:sz w:val="28"/>
          <w:szCs w:val="28"/>
        </w:rPr>
      </w:pPr>
    </w:p>
    <w:p w:rsidR="00921D99" w:rsidRPr="00BA3886" w:rsidRDefault="00921D99" w:rsidP="00921D99">
      <w:pPr>
        <w:pStyle w:val="a3"/>
        <w:widowControl w:val="0"/>
        <w:numPr>
          <w:ilvl w:val="0"/>
          <w:numId w:val="1"/>
        </w:numPr>
        <w:ind w:left="0" w:right="-6" w:firstLine="851"/>
        <w:rPr>
          <w:sz w:val="28"/>
          <w:szCs w:val="28"/>
        </w:rPr>
      </w:pPr>
      <w:r w:rsidRPr="00BA3886">
        <w:rPr>
          <w:sz w:val="28"/>
          <w:szCs w:val="28"/>
        </w:rPr>
        <w:t>В Конституционный суд Республики Татарстан обратился гражданин Ю.Н. Петров с жалобой на нарушение его конституционных прав и свобод подпунктом 4 пункта 1 статьи 6 Закона Республики Татарстан</w:t>
      </w:r>
      <w:r w:rsidRPr="00BA3886">
        <w:rPr>
          <w:sz w:val="28"/>
          <w:szCs w:val="28"/>
        </w:rPr>
        <w:br/>
        <w:t>от 29 ноября 2002 года № 24-ЗРТ «О транспортном налоге» (в редакции Закона Республики Татарстан от</w:t>
      </w:r>
      <w:r>
        <w:rPr>
          <w:sz w:val="28"/>
          <w:szCs w:val="28"/>
        </w:rPr>
        <w:t xml:space="preserve"> 28 ноября 2005 года № 115-ЗРТ).</w:t>
      </w:r>
      <w:r w:rsidRPr="00BA3886">
        <w:rPr>
          <w:b/>
          <w:sz w:val="28"/>
          <w:szCs w:val="28"/>
        </w:rPr>
        <w:t xml:space="preserve"> </w:t>
      </w:r>
      <w:r w:rsidRPr="002A084D">
        <w:rPr>
          <w:sz w:val="28"/>
          <w:szCs w:val="28"/>
        </w:rPr>
        <w:t>Согласно оспариваемой норме</w:t>
      </w:r>
      <w:r>
        <w:rPr>
          <w:sz w:val="28"/>
          <w:szCs w:val="28"/>
        </w:rPr>
        <w:t xml:space="preserve"> </w:t>
      </w:r>
      <w:r w:rsidRPr="00BA3886">
        <w:rPr>
          <w:sz w:val="28"/>
          <w:szCs w:val="28"/>
          <w:lang w:eastAsia="en-US"/>
        </w:rPr>
        <w:t>освобождаются от налогообложения транспортные средства, зарегистрированные на инвалидов I и II групп, имеющих в собственности автомобили с мощностью двигателя до 100 лошадиных сил (до 73,55 кВт).</w:t>
      </w:r>
    </w:p>
    <w:p w:rsidR="00921D99" w:rsidRDefault="00921D99" w:rsidP="00921D99">
      <w:pPr>
        <w:spacing w:line="360" w:lineRule="auto"/>
        <w:ind w:firstLine="720"/>
        <w:jc w:val="both"/>
        <w:rPr>
          <w:sz w:val="28"/>
        </w:rPr>
      </w:pPr>
      <w:r w:rsidRPr="00D61F02">
        <w:rPr>
          <w:sz w:val="28"/>
        </w:rPr>
        <w:t>Как следует из жалобы и приложенных</w:t>
      </w:r>
      <w:r>
        <w:rPr>
          <w:sz w:val="28"/>
        </w:rPr>
        <w:t xml:space="preserve"> к ней копий документов, гражданин Ю.Н. Петров является участником боевых действий и инвалидом</w:t>
      </w:r>
      <w:r w:rsidRPr="00320D19">
        <w:rPr>
          <w:sz w:val="28"/>
        </w:rPr>
        <w:t xml:space="preserve"> </w:t>
      </w:r>
      <w:r>
        <w:rPr>
          <w:sz w:val="28"/>
          <w:lang w:val="en-US"/>
        </w:rPr>
        <w:t>II</w:t>
      </w:r>
      <w:r>
        <w:rPr>
          <w:sz w:val="28"/>
        </w:rPr>
        <w:t xml:space="preserve"> группы. Заявитель указывает, что у него в собственности имеется моторная лодка, за которую </w:t>
      </w:r>
      <w:r w:rsidRPr="00953103">
        <w:rPr>
          <w:sz w:val="28"/>
        </w:rPr>
        <w:t>он не платил</w:t>
      </w:r>
      <w:r>
        <w:rPr>
          <w:sz w:val="28"/>
        </w:rPr>
        <w:t xml:space="preserve"> транспортный налог с 2011 года, полагая, что относится к категории граждан, в отношении которых применяется льготное налогообложение на транспортные средства. </w:t>
      </w:r>
      <w:proofErr w:type="gramStart"/>
      <w:r w:rsidRPr="0007143B">
        <w:rPr>
          <w:sz w:val="28"/>
        </w:rPr>
        <w:t xml:space="preserve">Решением мирового судьи судебного участка № 3 по </w:t>
      </w:r>
      <w:proofErr w:type="spellStart"/>
      <w:r w:rsidRPr="0007143B">
        <w:rPr>
          <w:sz w:val="28"/>
        </w:rPr>
        <w:t>Чистопольскому</w:t>
      </w:r>
      <w:proofErr w:type="spellEnd"/>
      <w:r w:rsidRPr="0007143B">
        <w:rPr>
          <w:sz w:val="28"/>
        </w:rPr>
        <w:t xml:space="preserve"> судебному району Республики Татарстан от 22 августа 2013 года, оставленным без изменения апелляционным определением </w:t>
      </w:r>
      <w:proofErr w:type="spellStart"/>
      <w:r w:rsidRPr="0007143B">
        <w:rPr>
          <w:sz w:val="28"/>
        </w:rPr>
        <w:t>Чистопольского</w:t>
      </w:r>
      <w:proofErr w:type="spellEnd"/>
      <w:r w:rsidRPr="0007143B">
        <w:rPr>
          <w:sz w:val="28"/>
        </w:rPr>
        <w:t xml:space="preserve"> городского суда от 7 ноября 2013 года, исковые требования  Межрайонной инспекции Федеральной налоговой службы № 12 по Республике Татарстан к гражданину</w:t>
      </w:r>
      <w:r>
        <w:rPr>
          <w:sz w:val="28"/>
        </w:rPr>
        <w:br/>
      </w:r>
      <w:r w:rsidRPr="0007143B">
        <w:rPr>
          <w:sz w:val="28"/>
        </w:rPr>
        <w:t xml:space="preserve">Ю.Н. Петрову  о взыскании задолженности по транспортному налогу были удовлетворены. </w:t>
      </w:r>
      <w:proofErr w:type="gramEnd"/>
    </w:p>
    <w:p w:rsidR="00921D99" w:rsidRPr="000E6FB5" w:rsidRDefault="00921D99" w:rsidP="00921D99">
      <w:pPr>
        <w:spacing w:line="360" w:lineRule="auto"/>
        <w:ind w:firstLine="720"/>
        <w:jc w:val="both"/>
        <w:rPr>
          <w:sz w:val="28"/>
          <w:szCs w:val="28"/>
        </w:rPr>
      </w:pPr>
      <w:r w:rsidRPr="00953103">
        <w:rPr>
          <w:sz w:val="28"/>
          <w:szCs w:val="28"/>
        </w:rPr>
        <w:t>Заявитель</w:t>
      </w:r>
      <w:r w:rsidRPr="00A12E32">
        <w:rPr>
          <w:sz w:val="28"/>
          <w:szCs w:val="28"/>
        </w:rPr>
        <w:t xml:space="preserve"> неоднократно обращался в органы государственной власти </w:t>
      </w:r>
      <w:r w:rsidRPr="000E6FB5">
        <w:rPr>
          <w:sz w:val="28"/>
          <w:szCs w:val="28"/>
        </w:rPr>
        <w:t>в Республике</w:t>
      </w:r>
      <w:r w:rsidRPr="00A12E32">
        <w:rPr>
          <w:sz w:val="28"/>
          <w:szCs w:val="28"/>
        </w:rPr>
        <w:t xml:space="preserve"> Татарстан по вопросу льготного налогообложения на моторную </w:t>
      </w:r>
      <w:r w:rsidRPr="00A12E32">
        <w:rPr>
          <w:sz w:val="28"/>
          <w:szCs w:val="28"/>
        </w:rPr>
        <w:lastRenderedPageBreak/>
        <w:t xml:space="preserve">лодку, собственником которой он является. </w:t>
      </w:r>
      <w:proofErr w:type="gramStart"/>
      <w:r w:rsidRPr="00A12E32">
        <w:rPr>
          <w:sz w:val="28"/>
          <w:szCs w:val="28"/>
        </w:rPr>
        <w:t xml:space="preserve">Из ответов </w:t>
      </w:r>
      <w:proofErr w:type="spellStart"/>
      <w:r w:rsidRPr="00A12E32">
        <w:rPr>
          <w:sz w:val="28"/>
          <w:szCs w:val="28"/>
        </w:rPr>
        <w:t>Чистопольской</w:t>
      </w:r>
      <w:proofErr w:type="spellEnd"/>
      <w:r w:rsidRPr="00A12E32">
        <w:rPr>
          <w:sz w:val="28"/>
          <w:szCs w:val="28"/>
        </w:rPr>
        <w:t xml:space="preserve"> городской прокуратуры и Управления Федеральной налоговой службы по Республике Татарстан следует, что в соответствии со статьей 6 </w:t>
      </w:r>
      <w:hyperlink r:id="rId9" w:history="1">
        <w:r w:rsidRPr="005B2743">
          <w:rPr>
            <w:sz w:val="28"/>
            <w:szCs w:val="28"/>
          </w:rPr>
          <w:t>Закона Республики Татарстан от 29 ноября 2002 года № 24-ЗРТ «О транспортном налоге»</w:t>
        </w:r>
      </w:hyperlink>
      <w:r w:rsidRPr="00621588">
        <w:rPr>
          <w:sz w:val="28"/>
          <w:szCs w:val="28"/>
        </w:rPr>
        <w:t xml:space="preserve"> </w:t>
      </w:r>
      <w:r w:rsidRPr="00BB0AC0">
        <w:rPr>
          <w:sz w:val="28"/>
          <w:szCs w:val="28"/>
        </w:rPr>
        <w:t xml:space="preserve">(в редакции Закона Республики Татарстан от 28 ноября 2005 года </w:t>
      </w:r>
      <w:r>
        <w:rPr>
          <w:sz w:val="28"/>
          <w:szCs w:val="28"/>
        </w:rPr>
        <w:br/>
      </w:r>
      <w:r w:rsidRPr="00BB0AC0">
        <w:rPr>
          <w:sz w:val="28"/>
          <w:szCs w:val="28"/>
        </w:rPr>
        <w:t>№ 115-ЗРТ)</w:t>
      </w:r>
      <w:r w:rsidRPr="005B2743">
        <w:rPr>
          <w:sz w:val="28"/>
          <w:szCs w:val="28"/>
        </w:rPr>
        <w:t xml:space="preserve"> в о</w:t>
      </w:r>
      <w:r w:rsidRPr="00A12E32">
        <w:rPr>
          <w:sz w:val="28"/>
          <w:szCs w:val="28"/>
        </w:rPr>
        <w:t>тношении маломерных судов, к числу которых относится и моторная лодка заявителя, льготы по уплате транспортного налога</w:t>
      </w:r>
      <w:proofErr w:type="gramEnd"/>
      <w:r w:rsidRPr="00A12E32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е предусмотрены. В этой связи </w:t>
      </w:r>
      <w:r w:rsidRPr="00D67D94">
        <w:rPr>
          <w:sz w:val="28"/>
          <w:szCs w:val="28"/>
        </w:rPr>
        <w:t xml:space="preserve">заявитель </w:t>
      </w:r>
      <w:r w:rsidRPr="00A12E32">
        <w:rPr>
          <w:sz w:val="28"/>
          <w:szCs w:val="28"/>
        </w:rPr>
        <w:t>считает незаконным лишение его права на налоговую льготу, поскольку моторная лодка, как и автомобили, отн</w:t>
      </w:r>
      <w:r>
        <w:rPr>
          <w:sz w:val="28"/>
          <w:szCs w:val="28"/>
        </w:rPr>
        <w:t>осится к транспортным средствам</w:t>
      </w:r>
      <w:r w:rsidRPr="00A12E32">
        <w:rPr>
          <w:sz w:val="28"/>
          <w:szCs w:val="28"/>
        </w:rPr>
        <w:t xml:space="preserve"> и мощность ее двигателя составляет </w:t>
      </w:r>
      <w:r w:rsidRPr="000E6FB5">
        <w:rPr>
          <w:sz w:val="28"/>
          <w:szCs w:val="28"/>
        </w:rPr>
        <w:t>до 100 лошадиных сил.</w:t>
      </w:r>
    </w:p>
    <w:p w:rsidR="00921D99" w:rsidRPr="002A084D" w:rsidRDefault="00921D99" w:rsidP="00921D99">
      <w:pPr>
        <w:spacing w:line="360" w:lineRule="auto"/>
        <w:ind w:firstLine="720"/>
        <w:jc w:val="both"/>
        <w:rPr>
          <w:sz w:val="28"/>
          <w:szCs w:val="28"/>
        </w:rPr>
      </w:pPr>
      <w:r w:rsidRPr="00953103">
        <w:rPr>
          <w:sz w:val="28"/>
          <w:szCs w:val="28"/>
        </w:rPr>
        <w:t xml:space="preserve">Как полагает гражданин Ю.Н. Петров, </w:t>
      </w:r>
      <w:r w:rsidRPr="00D67D94">
        <w:rPr>
          <w:sz w:val="28"/>
          <w:szCs w:val="28"/>
        </w:rPr>
        <w:t>нераспространение льготы по уплате транспортного налога на моторные лодки нарушает</w:t>
      </w:r>
      <w:r w:rsidRPr="002A084D">
        <w:rPr>
          <w:sz w:val="28"/>
          <w:szCs w:val="28"/>
        </w:rPr>
        <w:t xml:space="preserve"> его права и свободы, установленные Конституцией Российской Федерации и Конституцией Республики Татарстан. </w:t>
      </w:r>
      <w:proofErr w:type="gramStart"/>
      <w:r w:rsidRPr="002A084D">
        <w:rPr>
          <w:sz w:val="28"/>
          <w:szCs w:val="28"/>
        </w:rPr>
        <w:t xml:space="preserve">На основании изложенного </w:t>
      </w:r>
      <w:r w:rsidRPr="00953103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2A084D">
        <w:rPr>
          <w:sz w:val="28"/>
          <w:szCs w:val="28"/>
        </w:rPr>
        <w:t>просит признать подпункт 4 пункта 1 статьи 6 Закона Республики Татарстан от 29 ноября 2002 года № 24-ЗРТ «О транспортном налоге»</w:t>
      </w:r>
      <w:r w:rsidRPr="00507F0F">
        <w:rPr>
          <w:sz w:val="28"/>
          <w:szCs w:val="28"/>
        </w:rPr>
        <w:t xml:space="preserve"> </w:t>
      </w:r>
      <w:r w:rsidRPr="00BB0AC0">
        <w:rPr>
          <w:sz w:val="28"/>
          <w:szCs w:val="28"/>
        </w:rPr>
        <w:t>(в редакции Закона Республики Татарстан от 28 ноября 2005 года</w:t>
      </w:r>
      <w:r>
        <w:rPr>
          <w:sz w:val="28"/>
          <w:szCs w:val="28"/>
        </w:rPr>
        <w:t xml:space="preserve"> </w:t>
      </w:r>
      <w:r w:rsidRPr="00BB0AC0">
        <w:rPr>
          <w:sz w:val="28"/>
          <w:szCs w:val="28"/>
        </w:rPr>
        <w:t>№ 115-ЗРТ)</w:t>
      </w:r>
      <w:r w:rsidRPr="002A084D">
        <w:rPr>
          <w:sz w:val="28"/>
          <w:szCs w:val="28"/>
        </w:rPr>
        <w:t xml:space="preserve"> не соответствующим части первой статьи 54 Конституции Республики Татар</w:t>
      </w:r>
      <w:r>
        <w:rPr>
          <w:sz w:val="28"/>
          <w:szCs w:val="28"/>
        </w:rPr>
        <w:t>стан, согласно которой</w:t>
      </w:r>
      <w:r w:rsidRPr="002A084D">
        <w:rPr>
          <w:sz w:val="28"/>
          <w:szCs w:val="28"/>
        </w:rPr>
        <w:t xml:space="preserve"> каждому гарантируется социальное обеспечение по возрасту, в случае болезни, инвалидности, потери кормильца, для воспитания</w:t>
      </w:r>
      <w:proofErr w:type="gramEnd"/>
      <w:r w:rsidRPr="002A084D">
        <w:rPr>
          <w:sz w:val="28"/>
          <w:szCs w:val="28"/>
        </w:rPr>
        <w:t xml:space="preserve"> детей и в иных случаях, установленных законом.</w:t>
      </w:r>
    </w:p>
    <w:p w:rsidR="00921D99" w:rsidRPr="00D44F62" w:rsidRDefault="00921D99" w:rsidP="00921D9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proofErr w:type="gramStart"/>
      <w:r w:rsidRPr="00D44F62">
        <w:rPr>
          <w:sz w:val="28"/>
          <w:szCs w:val="28"/>
          <w:lang w:eastAsia="en-US"/>
        </w:rPr>
        <w:t xml:space="preserve">В соответствии с </w:t>
      </w:r>
      <w:hyperlink r:id="rId10" w:history="1">
        <w:r w:rsidRPr="00D44F62">
          <w:rPr>
            <w:sz w:val="28"/>
            <w:szCs w:val="28"/>
            <w:lang w:eastAsia="en-US"/>
          </w:rPr>
          <w:t>частями второй</w:t>
        </w:r>
      </w:hyperlink>
      <w:r w:rsidRPr="00D44F62">
        <w:rPr>
          <w:sz w:val="28"/>
          <w:szCs w:val="28"/>
          <w:lang w:eastAsia="en-US"/>
        </w:rPr>
        <w:t xml:space="preserve"> и </w:t>
      </w:r>
      <w:hyperlink r:id="rId11" w:history="1">
        <w:r w:rsidRPr="00D44F62">
          <w:rPr>
            <w:sz w:val="28"/>
            <w:szCs w:val="28"/>
            <w:lang w:eastAsia="en-US"/>
          </w:rPr>
          <w:t>третьей статьи 68</w:t>
        </w:r>
      </w:hyperlink>
      <w:r w:rsidRPr="00D44F62">
        <w:rPr>
          <w:sz w:val="28"/>
          <w:szCs w:val="28"/>
          <w:lang w:eastAsia="en-US"/>
        </w:rPr>
        <w:t xml:space="preserve"> Закона Республики Татарстан «О Конституционном суде Республики Татарстан» Конституционный суд Республики Татарстан принимает решение по делу, оценивая как буквальный смысл рассматриваемого акта, так и смысл, придаваемый ему официальным и иным толкованием или сложившейся правоприменительной практикой, а также исходя из его места в системе нормативных правовых актов.</w:t>
      </w:r>
      <w:proofErr w:type="gramEnd"/>
      <w:r w:rsidRPr="00D44F62">
        <w:rPr>
          <w:sz w:val="28"/>
          <w:szCs w:val="28"/>
          <w:lang w:eastAsia="en-US"/>
        </w:rPr>
        <w:t xml:space="preserve"> Конституционный суд Республики Татарстан принимает постановления только по предмету, указанному в обращении, и </w:t>
      </w:r>
      <w:r w:rsidRPr="00D44F62">
        <w:rPr>
          <w:sz w:val="28"/>
          <w:szCs w:val="28"/>
          <w:lang w:eastAsia="en-US"/>
        </w:rPr>
        <w:lastRenderedPageBreak/>
        <w:t>лишь в отношении той части акта, конституционность которой подвергается сомнению в обращении.</w:t>
      </w:r>
    </w:p>
    <w:p w:rsidR="00921D99" w:rsidRPr="002A084D" w:rsidRDefault="00921D99" w:rsidP="00921D99">
      <w:pPr>
        <w:pStyle w:val="a3"/>
        <w:widowControl w:val="0"/>
        <w:ind w:left="0" w:right="-6" w:firstLine="810"/>
        <w:rPr>
          <w:sz w:val="28"/>
          <w:szCs w:val="28"/>
          <w:lang w:eastAsia="en-US"/>
        </w:rPr>
      </w:pPr>
      <w:proofErr w:type="gramStart"/>
      <w:r w:rsidRPr="002A084D">
        <w:rPr>
          <w:bCs/>
          <w:sz w:val="28"/>
          <w:szCs w:val="28"/>
        </w:rPr>
        <w:t>Таким образом, предметом рассмотрения Конституционного суда Республики Татарстан по настоящему делу является</w:t>
      </w:r>
      <w:r w:rsidRPr="002A084D">
        <w:rPr>
          <w:sz w:val="28"/>
          <w:szCs w:val="28"/>
        </w:rPr>
        <w:t xml:space="preserve"> подпункт 4 пункта 1 статьи 6 Закона Республики Татарстан от 29 ноября 2002 года</w:t>
      </w:r>
      <w:r w:rsidRPr="002A084D">
        <w:rPr>
          <w:sz w:val="28"/>
          <w:szCs w:val="28"/>
        </w:rPr>
        <w:br/>
        <w:t xml:space="preserve">№ 24-ЗРТ «О транспортном налоге» (в редакции Закона Республики Татарстан от 28 ноября 2005 года № 115-ЗРТ), согласно которому </w:t>
      </w:r>
      <w:r w:rsidRPr="002A084D">
        <w:rPr>
          <w:sz w:val="28"/>
          <w:szCs w:val="28"/>
          <w:lang w:eastAsia="en-US"/>
        </w:rPr>
        <w:t>освобождаются от налогообложения транспортные средства,</w:t>
      </w:r>
      <w:r>
        <w:rPr>
          <w:sz w:val="28"/>
          <w:szCs w:val="28"/>
          <w:lang w:eastAsia="en-US"/>
        </w:rPr>
        <w:t xml:space="preserve"> </w:t>
      </w:r>
      <w:r w:rsidRPr="002A084D">
        <w:rPr>
          <w:sz w:val="28"/>
          <w:szCs w:val="28"/>
          <w:lang w:eastAsia="en-US"/>
        </w:rPr>
        <w:t>зарегистрированные на инвалидов I и II групп, имеющих в собственности автомобили</w:t>
      </w:r>
      <w:r>
        <w:rPr>
          <w:sz w:val="28"/>
          <w:szCs w:val="28"/>
          <w:lang w:eastAsia="en-US"/>
        </w:rPr>
        <w:t xml:space="preserve"> </w:t>
      </w:r>
      <w:r w:rsidRPr="002A084D">
        <w:rPr>
          <w:sz w:val="28"/>
          <w:szCs w:val="28"/>
          <w:lang w:eastAsia="en-US"/>
        </w:rPr>
        <w:t>с</w:t>
      </w:r>
      <w:proofErr w:type="gramEnd"/>
      <w:r w:rsidRPr="002A084D">
        <w:rPr>
          <w:sz w:val="28"/>
          <w:szCs w:val="28"/>
          <w:lang w:eastAsia="en-US"/>
        </w:rPr>
        <w:t xml:space="preserve"> мощностью двигателя до 100 лошадиных сил (до 73,55 кВт),</w:t>
      </w:r>
      <w:r>
        <w:rPr>
          <w:sz w:val="28"/>
          <w:szCs w:val="28"/>
          <w:lang w:eastAsia="en-US"/>
        </w:rPr>
        <w:t xml:space="preserve"> </w:t>
      </w:r>
      <w:r w:rsidRPr="009F7D5E">
        <w:rPr>
          <w:sz w:val="28"/>
          <w:szCs w:val="28"/>
          <w:lang w:eastAsia="en-US"/>
        </w:rPr>
        <w:t>постольку,</w:t>
      </w:r>
      <w:r w:rsidRPr="00743210">
        <w:rPr>
          <w:sz w:val="28"/>
          <w:szCs w:val="28"/>
          <w:lang w:eastAsia="en-US"/>
        </w:rPr>
        <w:t xml:space="preserve"> </w:t>
      </w:r>
      <w:r w:rsidRPr="00953103">
        <w:rPr>
          <w:sz w:val="28"/>
          <w:szCs w:val="28"/>
          <w:lang w:eastAsia="en-US"/>
        </w:rPr>
        <w:t>поскольку данная правовая норма не распространяется на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моторные лодки, зарегистрированные</w:t>
      </w:r>
      <w:r w:rsidRPr="002A084D">
        <w:rPr>
          <w:sz w:val="28"/>
          <w:szCs w:val="28"/>
        </w:rPr>
        <w:t xml:space="preserve"> на инвалидов </w:t>
      </w:r>
      <w:r w:rsidRPr="002A084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2A084D">
        <w:rPr>
          <w:sz w:val="28"/>
          <w:szCs w:val="28"/>
        </w:rPr>
        <w:t xml:space="preserve">и </w:t>
      </w:r>
      <w:r w:rsidRPr="002A084D">
        <w:rPr>
          <w:sz w:val="28"/>
          <w:szCs w:val="28"/>
          <w:lang w:val="en-US"/>
        </w:rPr>
        <w:t>II</w:t>
      </w:r>
      <w:r w:rsidRPr="002A084D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. </w:t>
      </w:r>
    </w:p>
    <w:p w:rsidR="00921D99" w:rsidRPr="008D2ACE" w:rsidRDefault="00921D99" w:rsidP="00921D9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5D7C39">
        <w:rPr>
          <w:sz w:val="28"/>
          <w:szCs w:val="28"/>
        </w:rPr>
        <w:t>2.</w:t>
      </w:r>
      <w:r>
        <w:rPr>
          <w:b/>
          <w:bCs/>
          <w:sz w:val="28"/>
          <w:szCs w:val="28"/>
          <w:lang w:eastAsia="en-US"/>
        </w:rPr>
        <w:t xml:space="preserve"> </w:t>
      </w:r>
      <w:r w:rsidRPr="00EB1C8B">
        <w:rPr>
          <w:bCs/>
          <w:sz w:val="28"/>
          <w:szCs w:val="28"/>
          <w:lang w:eastAsia="en-US"/>
        </w:rPr>
        <w:t xml:space="preserve">Оспариваемая заявителем норма </w:t>
      </w:r>
      <w:hyperlink r:id="rId12" w:history="1">
        <w:r w:rsidRPr="00EB1C8B">
          <w:rPr>
            <w:bCs/>
            <w:sz w:val="28"/>
            <w:szCs w:val="28"/>
            <w:lang w:eastAsia="en-US"/>
          </w:rPr>
          <w:t>Закона</w:t>
        </w:r>
      </w:hyperlink>
      <w:r w:rsidRPr="00EB1C8B">
        <w:rPr>
          <w:bCs/>
          <w:sz w:val="28"/>
          <w:szCs w:val="28"/>
          <w:lang w:eastAsia="en-US"/>
        </w:rPr>
        <w:t xml:space="preserve"> Республики Татарстан</w:t>
      </w:r>
      <w:r>
        <w:rPr>
          <w:bCs/>
          <w:sz w:val="28"/>
          <w:szCs w:val="28"/>
          <w:lang w:eastAsia="en-US"/>
        </w:rPr>
        <w:br/>
      </w:r>
      <w:r w:rsidRPr="00EB1C8B">
        <w:rPr>
          <w:bCs/>
          <w:sz w:val="28"/>
          <w:szCs w:val="28"/>
          <w:lang w:eastAsia="en-US"/>
        </w:rPr>
        <w:t>от 29 ноября 2002 года № 24-ЗРТ «О транспортном налоге»</w:t>
      </w:r>
      <w:r w:rsidRPr="00BC42D7">
        <w:rPr>
          <w:sz w:val="28"/>
          <w:szCs w:val="28"/>
        </w:rPr>
        <w:t xml:space="preserve"> </w:t>
      </w:r>
      <w:r w:rsidRPr="00191920">
        <w:rPr>
          <w:sz w:val="28"/>
          <w:szCs w:val="28"/>
        </w:rPr>
        <w:t>(в редакции Закона Республики Татарстан от 28 ноября 2005 года № 115-ЗРТ)</w:t>
      </w:r>
      <w:r w:rsidRPr="00EB1C8B">
        <w:rPr>
          <w:bCs/>
          <w:sz w:val="28"/>
          <w:szCs w:val="28"/>
          <w:lang w:eastAsia="en-US"/>
        </w:rPr>
        <w:t xml:space="preserve"> регулирует правовые отношения </w:t>
      </w:r>
      <w:r w:rsidRPr="00953103">
        <w:rPr>
          <w:bCs/>
          <w:sz w:val="28"/>
          <w:szCs w:val="28"/>
          <w:lang w:eastAsia="en-US"/>
        </w:rPr>
        <w:t>в сферах социальной защиты, включая социальное обеспечение</w:t>
      </w:r>
      <w:r>
        <w:rPr>
          <w:bCs/>
          <w:sz w:val="28"/>
          <w:szCs w:val="28"/>
          <w:lang w:eastAsia="en-US"/>
        </w:rPr>
        <w:t>,</w:t>
      </w:r>
      <w:r w:rsidRPr="00953103">
        <w:rPr>
          <w:bCs/>
          <w:sz w:val="28"/>
          <w:szCs w:val="28"/>
          <w:lang w:eastAsia="en-US"/>
        </w:rPr>
        <w:t xml:space="preserve"> и налогообложения. Согласно </w:t>
      </w:r>
      <w:hyperlink r:id="rId13" w:history="1">
        <w:r w:rsidRPr="00953103">
          <w:rPr>
            <w:bCs/>
            <w:sz w:val="28"/>
            <w:szCs w:val="28"/>
            <w:lang w:eastAsia="en-US"/>
          </w:rPr>
          <w:t>статье 72</w:t>
        </w:r>
      </w:hyperlink>
      <w:r w:rsidRPr="00953103">
        <w:rPr>
          <w:bCs/>
          <w:sz w:val="28"/>
          <w:szCs w:val="28"/>
          <w:lang w:eastAsia="en-US"/>
        </w:rPr>
        <w:t xml:space="preserve"> (</w:t>
      </w:r>
      <w:hyperlink r:id="rId14" w:history="1">
        <w:r w:rsidRPr="00953103">
          <w:rPr>
            <w:bCs/>
            <w:sz w:val="28"/>
            <w:szCs w:val="28"/>
            <w:lang w:eastAsia="en-US"/>
          </w:rPr>
          <w:t xml:space="preserve">пункты «ж», </w:t>
        </w:r>
      </w:hyperlink>
      <w:hyperlink r:id="rId15" w:history="1">
        <w:r w:rsidRPr="00953103">
          <w:rPr>
            <w:bCs/>
            <w:sz w:val="28"/>
            <w:szCs w:val="28"/>
            <w:lang w:eastAsia="en-US"/>
          </w:rPr>
          <w:t xml:space="preserve">«и» </w:t>
        </w:r>
        <w:r>
          <w:rPr>
            <w:bCs/>
            <w:sz w:val="28"/>
            <w:szCs w:val="28"/>
            <w:lang w:eastAsia="en-US"/>
          </w:rPr>
          <w:br/>
        </w:r>
        <w:r w:rsidRPr="00953103">
          <w:rPr>
            <w:bCs/>
            <w:sz w:val="28"/>
            <w:szCs w:val="28"/>
            <w:lang w:eastAsia="en-US"/>
          </w:rPr>
          <w:t>части 1</w:t>
        </w:r>
      </w:hyperlink>
      <w:r w:rsidRPr="00953103">
        <w:rPr>
          <w:bCs/>
          <w:sz w:val="28"/>
          <w:szCs w:val="28"/>
          <w:lang w:eastAsia="en-US"/>
        </w:rPr>
        <w:t>) Ко</w:t>
      </w:r>
      <w:r>
        <w:rPr>
          <w:bCs/>
          <w:sz w:val="28"/>
          <w:szCs w:val="28"/>
          <w:lang w:eastAsia="en-US"/>
        </w:rPr>
        <w:t xml:space="preserve">нституции Российской Федерации </w:t>
      </w:r>
      <w:r w:rsidRPr="00953103">
        <w:rPr>
          <w:bCs/>
          <w:sz w:val="28"/>
          <w:szCs w:val="28"/>
          <w:lang w:eastAsia="en-US"/>
        </w:rPr>
        <w:t>социальная защита, включая социальное обеспечение, а также</w:t>
      </w:r>
      <w:r>
        <w:rPr>
          <w:bCs/>
          <w:sz w:val="28"/>
          <w:szCs w:val="28"/>
          <w:lang w:eastAsia="en-US"/>
        </w:rPr>
        <w:t xml:space="preserve"> </w:t>
      </w:r>
      <w:r w:rsidRPr="00CA78E7">
        <w:rPr>
          <w:bCs/>
          <w:sz w:val="28"/>
          <w:szCs w:val="28"/>
          <w:lang w:eastAsia="en-US"/>
        </w:rPr>
        <w:t>установление общих принципов налогообложения и сбор</w:t>
      </w:r>
      <w:r>
        <w:rPr>
          <w:bCs/>
          <w:sz w:val="28"/>
          <w:szCs w:val="28"/>
          <w:lang w:eastAsia="en-US"/>
        </w:rPr>
        <w:t>ов в Российской Федерации находя</w:t>
      </w:r>
      <w:r w:rsidRPr="00CA78E7">
        <w:rPr>
          <w:bCs/>
          <w:sz w:val="28"/>
          <w:szCs w:val="28"/>
          <w:lang w:eastAsia="en-US"/>
        </w:rPr>
        <w:t>тся в совместном ведении Российской Федерац</w:t>
      </w:r>
      <w:proofErr w:type="gramStart"/>
      <w:r w:rsidRPr="00CA78E7">
        <w:rPr>
          <w:bCs/>
          <w:sz w:val="28"/>
          <w:szCs w:val="28"/>
          <w:lang w:eastAsia="en-US"/>
        </w:rPr>
        <w:t>ии и ее</w:t>
      </w:r>
      <w:proofErr w:type="gramEnd"/>
      <w:r w:rsidRPr="00CA78E7">
        <w:rPr>
          <w:bCs/>
          <w:sz w:val="28"/>
          <w:szCs w:val="28"/>
          <w:lang w:eastAsia="en-US"/>
        </w:rPr>
        <w:t xml:space="preserve"> субъектов.</w:t>
      </w:r>
      <w:r w:rsidRPr="00D052E1">
        <w:rPr>
          <w:bCs/>
          <w:sz w:val="28"/>
          <w:szCs w:val="28"/>
          <w:lang w:eastAsia="en-US"/>
        </w:rPr>
        <w:t xml:space="preserve"> В силу </w:t>
      </w:r>
      <w:hyperlink r:id="rId16" w:history="1">
        <w:r w:rsidRPr="00D052E1">
          <w:rPr>
            <w:bCs/>
            <w:sz w:val="28"/>
            <w:szCs w:val="28"/>
            <w:lang w:eastAsia="en-US"/>
          </w:rPr>
          <w:t>статьи 76</w:t>
        </w:r>
      </w:hyperlink>
      <w:r w:rsidRPr="00D052E1">
        <w:rPr>
          <w:bCs/>
          <w:sz w:val="28"/>
          <w:szCs w:val="28"/>
          <w:lang w:eastAsia="en-US"/>
        </w:rPr>
        <w:t xml:space="preserve"> </w:t>
      </w:r>
      <w:hyperlink r:id="rId17" w:history="1">
        <w:r w:rsidRPr="00D052E1">
          <w:rPr>
            <w:bCs/>
            <w:sz w:val="28"/>
            <w:szCs w:val="28"/>
            <w:lang w:eastAsia="en-US"/>
          </w:rPr>
          <w:t>(часть 2)</w:t>
        </w:r>
      </w:hyperlink>
      <w:r w:rsidRPr="00D052E1">
        <w:rPr>
          <w:bCs/>
          <w:sz w:val="28"/>
          <w:szCs w:val="28"/>
          <w:lang w:eastAsia="en-US"/>
        </w:rPr>
        <w:t xml:space="preserve"> Конституции Российской Федерации </w:t>
      </w:r>
      <w:r w:rsidRPr="008D2ACE">
        <w:rPr>
          <w:sz w:val="28"/>
          <w:szCs w:val="28"/>
          <w:lang w:eastAsia="en-US"/>
        </w:rPr>
        <w:t>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</w:t>
      </w:r>
      <w:r>
        <w:rPr>
          <w:sz w:val="28"/>
          <w:szCs w:val="28"/>
          <w:lang w:eastAsia="en-US"/>
        </w:rPr>
        <w:t>.</w:t>
      </w:r>
    </w:p>
    <w:p w:rsidR="00921D99" w:rsidRPr="00953103" w:rsidRDefault="00921D99" w:rsidP="00921D99">
      <w:pPr>
        <w:pStyle w:val="2"/>
        <w:spacing w:before="0" w:after="0" w:line="360" w:lineRule="auto"/>
        <w:ind w:firstLine="540"/>
        <w:jc w:val="both"/>
        <w:rPr>
          <w:rFonts w:ascii="Times New Roman" w:hAnsi="Times New Roman"/>
          <w:b w:val="0"/>
          <w:i w:val="0"/>
        </w:rPr>
      </w:pPr>
      <w:proofErr w:type="gramStart"/>
      <w:r w:rsidRPr="000323F6">
        <w:rPr>
          <w:rStyle w:val="ac"/>
          <w:rFonts w:ascii="Times New Roman" w:hAnsi="Times New Roman"/>
          <w:b w:val="0"/>
          <w:iCs w:val="0"/>
        </w:rPr>
        <w:t xml:space="preserve">Федеральным </w:t>
      </w:r>
      <w:hyperlink r:id="rId18" w:history="1">
        <w:r w:rsidRPr="000323F6">
          <w:rPr>
            <w:rStyle w:val="ac"/>
            <w:rFonts w:ascii="Times New Roman" w:hAnsi="Times New Roman"/>
            <w:b w:val="0"/>
            <w:iCs w:val="0"/>
          </w:rPr>
          <w:t>законом</w:t>
        </w:r>
      </w:hyperlink>
      <w:r>
        <w:rPr>
          <w:rStyle w:val="ac"/>
          <w:rFonts w:ascii="Times New Roman" w:hAnsi="Times New Roman"/>
          <w:b w:val="0"/>
          <w:iCs w:val="0"/>
        </w:rPr>
        <w:t xml:space="preserve"> от 6 октября 1999 года № 184-ФЗ «</w:t>
      </w:r>
      <w:r w:rsidRPr="000323F6">
        <w:rPr>
          <w:rStyle w:val="ac"/>
          <w:rFonts w:ascii="Times New Roman" w:hAnsi="Times New Roman"/>
          <w:b w:val="0"/>
          <w:iCs w:val="0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</w:t>
      </w:r>
      <w:r>
        <w:rPr>
          <w:rStyle w:val="ac"/>
          <w:rFonts w:ascii="Times New Roman" w:hAnsi="Times New Roman"/>
          <w:b w:val="0"/>
          <w:iCs w:val="0"/>
        </w:rPr>
        <w:t>Федерации»</w:t>
      </w:r>
      <w:r w:rsidRPr="000323F6">
        <w:rPr>
          <w:rStyle w:val="ac"/>
          <w:rFonts w:ascii="Times New Roman" w:hAnsi="Times New Roman"/>
          <w:b w:val="0"/>
          <w:iCs w:val="0"/>
        </w:rPr>
        <w:t xml:space="preserve"> закреплено, что законом субъекта Российской Федерации устанавливаются налоги и сборы, установление которых отнесено </w:t>
      </w:r>
      <w:r w:rsidRPr="000323F6">
        <w:rPr>
          <w:rStyle w:val="ac"/>
          <w:rFonts w:ascii="Times New Roman" w:hAnsi="Times New Roman"/>
          <w:b w:val="0"/>
          <w:iCs w:val="0"/>
        </w:rPr>
        <w:lastRenderedPageBreak/>
        <w:t xml:space="preserve">Федеральным законом к ведению субъекта Российской Федерации, а также порядок их взимания </w:t>
      </w:r>
      <w:hyperlink r:id="rId19" w:history="1">
        <w:r>
          <w:rPr>
            <w:rStyle w:val="ac"/>
            <w:rFonts w:ascii="Times New Roman" w:hAnsi="Times New Roman"/>
            <w:b w:val="0"/>
            <w:iCs w:val="0"/>
          </w:rPr>
          <w:t>(подпункт «</w:t>
        </w:r>
        <w:r w:rsidRPr="000323F6">
          <w:rPr>
            <w:rStyle w:val="ac"/>
            <w:rFonts w:ascii="Times New Roman" w:hAnsi="Times New Roman"/>
            <w:b w:val="0"/>
            <w:iCs w:val="0"/>
          </w:rPr>
          <w:t>д</w:t>
        </w:r>
        <w:r>
          <w:rPr>
            <w:rStyle w:val="ac"/>
            <w:rFonts w:ascii="Times New Roman" w:hAnsi="Times New Roman"/>
            <w:b w:val="0"/>
            <w:iCs w:val="0"/>
          </w:rPr>
          <w:t>»</w:t>
        </w:r>
        <w:r w:rsidRPr="000323F6">
          <w:rPr>
            <w:rStyle w:val="ac"/>
            <w:rFonts w:ascii="Times New Roman" w:hAnsi="Times New Roman"/>
            <w:b w:val="0"/>
            <w:iCs w:val="0"/>
          </w:rPr>
          <w:t xml:space="preserve"> пункта 2 статьи 5)</w:t>
        </w:r>
      </w:hyperlink>
      <w:r w:rsidRPr="000323F6">
        <w:rPr>
          <w:rStyle w:val="ac"/>
          <w:rFonts w:ascii="Times New Roman" w:hAnsi="Times New Roman"/>
          <w:b w:val="0"/>
          <w:iCs w:val="0"/>
        </w:rPr>
        <w:t>.</w:t>
      </w:r>
      <w:r>
        <w:rPr>
          <w:rStyle w:val="ac"/>
          <w:rFonts w:ascii="Times New Roman" w:hAnsi="Times New Roman"/>
          <w:b w:val="0"/>
          <w:iCs w:val="0"/>
        </w:rPr>
        <w:t xml:space="preserve"> </w:t>
      </w:r>
      <w:r w:rsidRPr="00953103">
        <w:rPr>
          <w:rFonts w:ascii="Times New Roman" w:hAnsi="Times New Roman"/>
          <w:b w:val="0"/>
          <w:i w:val="0"/>
        </w:rPr>
        <w:t>Налоговый кодекс Российской Федерации относит транспортный налог</w:t>
      </w:r>
      <w:proofErr w:type="gramEnd"/>
      <w:r w:rsidRPr="00953103">
        <w:rPr>
          <w:rFonts w:ascii="Times New Roman" w:hAnsi="Times New Roman"/>
          <w:b w:val="0"/>
          <w:i w:val="0"/>
        </w:rPr>
        <w:t xml:space="preserve"> </w:t>
      </w:r>
      <w:proofErr w:type="gramStart"/>
      <w:r w:rsidRPr="00953103">
        <w:rPr>
          <w:rFonts w:ascii="Times New Roman" w:hAnsi="Times New Roman"/>
          <w:b w:val="0"/>
          <w:i w:val="0"/>
        </w:rPr>
        <w:t>к числу региональных налогов (пункт 3 статьи 14), который устанавливается данным Кодексом и законами субъектов Российской Федерации о налоге, вводится в действие законами субъектов Российской Федерации о налоге и обязателен к уплате на территории соответствующего субъекта Российской Федерации; устанавливая транспортный налог</w:t>
      </w:r>
      <w:r>
        <w:rPr>
          <w:rFonts w:ascii="Times New Roman" w:hAnsi="Times New Roman"/>
          <w:b w:val="0"/>
          <w:i w:val="0"/>
        </w:rPr>
        <w:t>,</w:t>
      </w:r>
      <w:r w:rsidRPr="00953103">
        <w:rPr>
          <w:rFonts w:ascii="Times New Roman" w:hAnsi="Times New Roman"/>
          <w:b w:val="0"/>
          <w:i w:val="0"/>
        </w:rPr>
        <w:t xml:space="preserve"> законодательные (представительные) органы субъектов Российской Федерации определяют ставку налога, порядок и сроки его уплаты;</w:t>
      </w:r>
      <w:proofErr w:type="gramEnd"/>
      <w:r w:rsidRPr="00953103">
        <w:rPr>
          <w:rFonts w:ascii="Times New Roman" w:hAnsi="Times New Roman"/>
          <w:b w:val="0"/>
          <w:i w:val="0"/>
        </w:rPr>
        <w:t xml:space="preserve"> законами субъектов Российской Федерации могут также предусматриваться налоговые льготы и основания для их использования налогоплательщиком (статья 356).</w:t>
      </w:r>
    </w:p>
    <w:p w:rsidR="00921D99" w:rsidRPr="00AE6A5E" w:rsidRDefault="00921D99" w:rsidP="00921D99">
      <w:pPr>
        <w:pStyle w:val="ad"/>
        <w:spacing w:line="360" w:lineRule="auto"/>
        <w:ind w:firstLine="540"/>
        <w:jc w:val="both"/>
        <w:rPr>
          <w:sz w:val="28"/>
          <w:szCs w:val="28"/>
          <w:lang w:eastAsia="en-US"/>
        </w:rPr>
      </w:pPr>
      <w:proofErr w:type="gramStart"/>
      <w:r w:rsidRPr="00AE6A5E">
        <w:rPr>
          <w:bCs/>
          <w:sz w:val="28"/>
          <w:szCs w:val="28"/>
          <w:lang w:eastAsia="en-US"/>
        </w:rPr>
        <w:t xml:space="preserve">Таким образом, принимая </w:t>
      </w:r>
      <w:hyperlink r:id="rId20" w:history="1">
        <w:r w:rsidRPr="00AE6A5E">
          <w:rPr>
            <w:sz w:val="28"/>
            <w:szCs w:val="28"/>
          </w:rPr>
          <w:t>Закон</w:t>
        </w:r>
      </w:hyperlink>
      <w:r w:rsidRPr="00AE6A5E">
        <w:rPr>
          <w:rStyle w:val="20"/>
          <w:rFonts w:ascii="Times New Roman" w:hAnsi="Times New Roman"/>
          <w:b w:val="0"/>
          <w:i w:val="0"/>
        </w:rPr>
        <w:t xml:space="preserve"> </w:t>
      </w:r>
      <w:r w:rsidRPr="00AE6A5E">
        <w:rPr>
          <w:bCs/>
          <w:sz w:val="28"/>
          <w:szCs w:val="28"/>
          <w:lang w:eastAsia="en-US"/>
        </w:rPr>
        <w:t>Республики Татарстан от 29 ноября 2002 года № 24-ЗРТ «О транспортном налоге», Государственный Совет Республики Татарстан исходил из установленного Конституцией Российской Федерации разграничения предметов ведения Российской Федерации и ее субъектов и правомерно реализовал полномочие, принадлежащее ему в силу федерального законодательства и основанное на п</w:t>
      </w:r>
      <w:r>
        <w:rPr>
          <w:bCs/>
          <w:sz w:val="28"/>
          <w:szCs w:val="28"/>
          <w:lang w:eastAsia="en-US"/>
        </w:rPr>
        <w:t xml:space="preserve">оложениях пунктов 2 и 7 статьи </w:t>
      </w:r>
      <w:r w:rsidRPr="00AE6A5E">
        <w:rPr>
          <w:bCs/>
          <w:sz w:val="28"/>
          <w:szCs w:val="28"/>
          <w:lang w:eastAsia="en-US"/>
        </w:rPr>
        <w:t>75 Конституции Республики Татарстан, согласно которым к ведению</w:t>
      </w:r>
      <w:proofErr w:type="gramEnd"/>
      <w:r w:rsidRPr="00AE6A5E">
        <w:rPr>
          <w:bCs/>
          <w:sz w:val="28"/>
          <w:szCs w:val="28"/>
          <w:lang w:eastAsia="en-US"/>
        </w:rPr>
        <w:t xml:space="preserve"> Государственного Совета Республики Татарстан относится </w:t>
      </w:r>
      <w:r w:rsidRPr="00AE6A5E">
        <w:rPr>
          <w:sz w:val="28"/>
          <w:szCs w:val="28"/>
          <w:lang w:eastAsia="en-US"/>
        </w:rPr>
        <w:t>законодательное регулирование по предметам ведения Республики Татарстан и предметам совместного ведения Российской Федерац</w:t>
      </w:r>
      <w:proofErr w:type="gramStart"/>
      <w:r w:rsidRPr="00AE6A5E">
        <w:rPr>
          <w:sz w:val="28"/>
          <w:szCs w:val="28"/>
          <w:lang w:eastAsia="en-US"/>
        </w:rPr>
        <w:t>ии и ее</w:t>
      </w:r>
      <w:proofErr w:type="gramEnd"/>
      <w:r w:rsidRPr="00AE6A5E">
        <w:rPr>
          <w:sz w:val="28"/>
          <w:szCs w:val="28"/>
          <w:lang w:eastAsia="en-US"/>
        </w:rPr>
        <w:t xml:space="preserve"> субъектов в пределах полномочий Республики Татарстан, а также установление налогов и сборов Республики Татарстан в соответствии с федеральным законодательством.</w:t>
      </w:r>
    </w:p>
    <w:p w:rsidR="00921D99" w:rsidRPr="009F7D5E" w:rsidRDefault="00921D99" w:rsidP="00921D9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Pr="00D725E3">
        <w:rPr>
          <w:sz w:val="28"/>
          <w:szCs w:val="28"/>
          <w:lang w:eastAsia="en-US"/>
        </w:rPr>
        <w:t xml:space="preserve"> </w:t>
      </w:r>
      <w:r w:rsidRPr="009F7D5E">
        <w:rPr>
          <w:sz w:val="28"/>
          <w:szCs w:val="28"/>
          <w:lang w:eastAsia="en-US"/>
        </w:rPr>
        <w:t>Конституция Республики Татарстан  в соответствии с целями социального государства (статья 13) гарантирует каждому социальное обеспечение по возрасту, в случае болезни, инвалидности, потери кормильца, для воспитания детей и в иных случаях, установленных законом (статья 54, часть первая).</w:t>
      </w:r>
    </w:p>
    <w:p w:rsidR="00921D99" w:rsidRPr="009F7D5E" w:rsidRDefault="00921D99" w:rsidP="00921D9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9F7D5E">
        <w:rPr>
          <w:sz w:val="28"/>
          <w:szCs w:val="28"/>
        </w:rPr>
        <w:t xml:space="preserve">Как отмечал Конституционный суд Республики Татарстан, уровень </w:t>
      </w:r>
      <w:r w:rsidRPr="009F7D5E">
        <w:rPr>
          <w:sz w:val="28"/>
          <w:szCs w:val="28"/>
        </w:rPr>
        <w:lastRenderedPageBreak/>
        <w:t>материальной обеспеченности пенсионеров зависит не только от суммы получаемой пенсии, но и от наличия социальных услуг и различных льгот (</w:t>
      </w:r>
      <w:hyperlink r:id="rId21" w:history="1">
        <w:r w:rsidRPr="009F7D5E">
          <w:rPr>
            <w:sz w:val="28"/>
            <w:szCs w:val="28"/>
          </w:rPr>
          <w:t>определение</w:t>
        </w:r>
      </w:hyperlink>
      <w:r w:rsidRPr="009F7D5E">
        <w:rPr>
          <w:sz w:val="28"/>
          <w:szCs w:val="28"/>
        </w:rPr>
        <w:t xml:space="preserve"> от 11 июня 2002 года № 4-О). </w:t>
      </w:r>
      <w:r w:rsidRPr="009F7D5E">
        <w:rPr>
          <w:sz w:val="28"/>
          <w:szCs w:val="28"/>
          <w:lang w:eastAsia="en-US"/>
        </w:rPr>
        <w:t>Поскольку Конституция Республики Татарстан, так же как и Конституция Российской Федерации</w:t>
      </w:r>
      <w:r>
        <w:rPr>
          <w:sz w:val="28"/>
          <w:szCs w:val="28"/>
          <w:lang w:eastAsia="en-US"/>
        </w:rPr>
        <w:t>,</w:t>
      </w:r>
      <w:r w:rsidRPr="009F7D5E">
        <w:rPr>
          <w:sz w:val="28"/>
          <w:szCs w:val="28"/>
          <w:lang w:eastAsia="en-US"/>
        </w:rPr>
        <w:t xml:space="preserve"> не устанавливает конкретные виды и объемы социальной защиты, предоставляемой различным категориям граждан, законодатель Республики Татарстан обладает определенной свободой усмотрения при регулировании отношений, связанных с предоставлением мер социальной поддержки, включая льготы по уплате региональных налогов, к которым относится транспортный налог. Вместе с тем, осуществляя указанное правовое регулирование, республиканский законодатель должен исходить из конституционных принципов равенства и соразмерности  в сфере налоговых отношений</w:t>
      </w:r>
      <w:r>
        <w:rPr>
          <w:sz w:val="28"/>
          <w:szCs w:val="28"/>
          <w:lang w:eastAsia="en-US"/>
        </w:rPr>
        <w:t xml:space="preserve"> </w:t>
      </w:r>
      <w:r w:rsidRPr="009F7D5E">
        <w:rPr>
          <w:sz w:val="28"/>
          <w:szCs w:val="28"/>
          <w:lang w:eastAsia="en-US"/>
        </w:rPr>
        <w:t xml:space="preserve">(статьи 28 (части первая и вторая), 58 Конституции Республики Татарстан), а также обязан </w:t>
      </w:r>
      <w:r>
        <w:rPr>
          <w:sz w:val="28"/>
          <w:szCs w:val="28"/>
          <w:lang w:eastAsia="en-US"/>
        </w:rPr>
        <w:t>учитывать соответствующие нормы</w:t>
      </w:r>
      <w:r w:rsidRPr="009F7D5E">
        <w:rPr>
          <w:sz w:val="28"/>
          <w:szCs w:val="28"/>
          <w:lang w:eastAsia="en-US"/>
        </w:rPr>
        <w:t xml:space="preserve"> Налогового кодекса Российской Федерации.</w:t>
      </w:r>
    </w:p>
    <w:p w:rsidR="00921D99" w:rsidRPr="00AE6A5E" w:rsidRDefault="00921D99" w:rsidP="00921D9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F41EA">
        <w:rPr>
          <w:sz w:val="28"/>
          <w:szCs w:val="28"/>
        </w:rPr>
        <w:t>огласно пункту 3 статьи 14 Налогово</w:t>
      </w:r>
      <w:r>
        <w:rPr>
          <w:sz w:val="28"/>
          <w:szCs w:val="28"/>
        </w:rPr>
        <w:t>го кодекса Российской Федерации</w:t>
      </w:r>
      <w:r w:rsidRPr="00FF41EA">
        <w:rPr>
          <w:sz w:val="28"/>
          <w:szCs w:val="28"/>
        </w:rPr>
        <w:t xml:space="preserve"> транспортный налог</w:t>
      </w:r>
      <w:r>
        <w:rPr>
          <w:sz w:val="28"/>
          <w:szCs w:val="28"/>
        </w:rPr>
        <w:t xml:space="preserve"> является региональным. </w:t>
      </w:r>
      <w:r w:rsidRPr="00AE6A5E">
        <w:rPr>
          <w:sz w:val="28"/>
          <w:szCs w:val="28"/>
        </w:rPr>
        <w:t>На этом основании он</w:t>
      </w:r>
      <w:r w:rsidRPr="00032ECF">
        <w:rPr>
          <w:b/>
          <w:sz w:val="28"/>
          <w:szCs w:val="28"/>
        </w:rPr>
        <w:t xml:space="preserve"> </w:t>
      </w:r>
      <w:r w:rsidRPr="00FF41EA">
        <w:rPr>
          <w:sz w:val="28"/>
          <w:szCs w:val="28"/>
        </w:rPr>
        <w:t xml:space="preserve"> устанавливается каждым субъектом Российской Федерации самостоятельно в соответствии с общими принципами налогообложения и сборов в рамках, определенных федеральным законом, действует на его территории и в полном объеме поступает в бюджет субъекта Российской Федерации. </w:t>
      </w:r>
      <w:proofErr w:type="gramStart"/>
      <w:r w:rsidRPr="00210D20">
        <w:rPr>
          <w:sz w:val="28"/>
          <w:szCs w:val="28"/>
        </w:rPr>
        <w:t>При этом федеральное законодательство, включая Федеральные законы</w:t>
      </w:r>
      <w:r w:rsidRPr="00210D20">
        <w:rPr>
          <w:bCs/>
          <w:sz w:val="28"/>
          <w:szCs w:val="28"/>
        </w:rPr>
        <w:t xml:space="preserve"> от 12 января 1995 года</w:t>
      </w:r>
      <w:r>
        <w:rPr>
          <w:bCs/>
          <w:sz w:val="28"/>
          <w:szCs w:val="28"/>
        </w:rPr>
        <w:t xml:space="preserve"> </w:t>
      </w:r>
      <w:r w:rsidRPr="00210D20">
        <w:rPr>
          <w:bCs/>
          <w:sz w:val="28"/>
          <w:szCs w:val="28"/>
        </w:rPr>
        <w:t>№ 5-ФЗ «О ветеранах»</w:t>
      </w:r>
      <w:r>
        <w:rPr>
          <w:bCs/>
          <w:sz w:val="28"/>
          <w:szCs w:val="28"/>
        </w:rPr>
        <w:t xml:space="preserve"> </w:t>
      </w:r>
      <w:r w:rsidRPr="00AE6A5E">
        <w:rPr>
          <w:bCs/>
          <w:sz w:val="28"/>
          <w:szCs w:val="28"/>
        </w:rPr>
        <w:t>(в действующей редакции)</w:t>
      </w:r>
      <w:r w:rsidRPr="00AE6A5E">
        <w:rPr>
          <w:sz w:val="28"/>
          <w:szCs w:val="28"/>
        </w:rPr>
        <w:t xml:space="preserve">, </w:t>
      </w:r>
      <w:r w:rsidRPr="00AE6A5E">
        <w:rPr>
          <w:bCs/>
          <w:sz w:val="28"/>
          <w:szCs w:val="28"/>
        </w:rPr>
        <w:t>от 24 ноября 1995 года № 181-ФЗ «О социальной защите инвалидов в Российской Федерации» (в действующей редакции)</w:t>
      </w:r>
      <w:r w:rsidRPr="00AE6A5E">
        <w:rPr>
          <w:sz w:val="28"/>
          <w:szCs w:val="28"/>
        </w:rPr>
        <w:t>,</w:t>
      </w:r>
      <w:r w:rsidRPr="00C23050">
        <w:rPr>
          <w:sz w:val="28"/>
          <w:szCs w:val="28"/>
        </w:rPr>
        <w:t xml:space="preserve"> </w:t>
      </w:r>
      <w:r w:rsidRPr="00210D20">
        <w:rPr>
          <w:sz w:val="28"/>
          <w:szCs w:val="28"/>
        </w:rPr>
        <w:t xml:space="preserve">а также нормы главы 28 Налогового кодекса Российской Федерации («Транспортный налог»), вопреки утверждению заявителя не предусматривает предоставление </w:t>
      </w:r>
      <w:r w:rsidRPr="00AE6A5E">
        <w:rPr>
          <w:sz w:val="28"/>
          <w:szCs w:val="28"/>
        </w:rPr>
        <w:t>ветеранам боевых действий, инвалидам из числа указанных ветеранов, к</w:t>
      </w:r>
      <w:proofErr w:type="gramEnd"/>
      <w:r w:rsidRPr="00AE6A5E">
        <w:rPr>
          <w:sz w:val="28"/>
          <w:szCs w:val="28"/>
        </w:rPr>
        <w:t xml:space="preserve"> </w:t>
      </w:r>
      <w:proofErr w:type="gramStart"/>
      <w:r w:rsidRPr="00AE6A5E">
        <w:rPr>
          <w:sz w:val="28"/>
          <w:szCs w:val="28"/>
        </w:rPr>
        <w:t>которым</w:t>
      </w:r>
      <w:proofErr w:type="gramEnd"/>
      <w:r w:rsidRPr="00AE6A5E">
        <w:rPr>
          <w:sz w:val="28"/>
          <w:szCs w:val="28"/>
        </w:rPr>
        <w:t xml:space="preserve"> относится заявитель, льгот по уплате транспортного налога. </w:t>
      </w:r>
    </w:p>
    <w:p w:rsidR="00921D99" w:rsidRPr="00AF7D51" w:rsidRDefault="00921D99" w:rsidP="00921D9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AE6A5E">
        <w:rPr>
          <w:sz w:val="28"/>
          <w:szCs w:val="28"/>
        </w:rPr>
        <w:lastRenderedPageBreak/>
        <w:t xml:space="preserve">В соответствии со статьей 356 Налогового кодекса Российской Федерации </w:t>
      </w:r>
      <w:r w:rsidRPr="00AE6A5E">
        <w:rPr>
          <w:sz w:val="28"/>
          <w:szCs w:val="28"/>
          <w:lang w:eastAsia="en-US"/>
        </w:rPr>
        <w:t>Закон Республики Татарстан</w:t>
      </w:r>
      <w:r w:rsidRPr="00AE6A5E">
        <w:rPr>
          <w:bCs/>
          <w:sz w:val="28"/>
          <w:szCs w:val="28"/>
          <w:lang w:eastAsia="en-US"/>
        </w:rPr>
        <w:t xml:space="preserve"> от 29 ноября 2002 года № 24-ЗРТ «О транспортном налоге» устанавливает для отдельных категорий налогоплательщиков льготы по уплате транспортного налога (статья 6). Республиканский законодатель дифференцировал основания предоставления и объем (размер) данной льготы в зависимости от таких объективно обусловленных и социально значимых критериев, как объекты налогообложения и категория, к которой относится гражданин-собственник соответствующего транспортного средства. </w:t>
      </w:r>
      <w:proofErr w:type="gramStart"/>
      <w:r w:rsidRPr="00AE6A5E">
        <w:rPr>
          <w:bCs/>
          <w:sz w:val="28"/>
          <w:szCs w:val="28"/>
          <w:lang w:eastAsia="en-US"/>
        </w:rPr>
        <w:t xml:space="preserve">Исходя из содержания статьи 6 указанного республиканского Закона рассматриваемая налоговая льгота распространяется, помимо автомобилей </w:t>
      </w:r>
      <w:r w:rsidRPr="00AE6A5E">
        <w:rPr>
          <w:sz w:val="28"/>
          <w:szCs w:val="28"/>
          <w:lang w:eastAsia="en-US"/>
        </w:rPr>
        <w:t xml:space="preserve">с мощностью двигателя до 100 лошадиных сил (до 73,55 кВт), также </w:t>
      </w:r>
      <w:r w:rsidRPr="00AF7D51">
        <w:rPr>
          <w:sz w:val="28"/>
          <w:szCs w:val="28"/>
          <w:lang w:eastAsia="en-US"/>
        </w:rPr>
        <w:t>на такие виды транспортных средств</w:t>
      </w:r>
      <w:r w:rsidR="00B038EB">
        <w:rPr>
          <w:sz w:val="28"/>
          <w:szCs w:val="28"/>
          <w:lang w:eastAsia="en-US"/>
        </w:rPr>
        <w:t>,</w:t>
      </w:r>
      <w:r w:rsidRPr="00AF7D51">
        <w:rPr>
          <w:sz w:val="28"/>
          <w:szCs w:val="28"/>
          <w:lang w:eastAsia="en-US"/>
        </w:rPr>
        <w:t xml:space="preserve"> как водно-воздушные (пункт 2), грузовые автомобили, автобусы (пункт 4), а применительно к определенным категориям налогоплательщиков — на одно из любых транспортных средств, </w:t>
      </w:r>
      <w:r>
        <w:rPr>
          <w:sz w:val="28"/>
          <w:szCs w:val="28"/>
          <w:lang w:eastAsia="en-US"/>
        </w:rPr>
        <w:t xml:space="preserve">зарегистрированных на данных </w:t>
      </w:r>
      <w:r w:rsidRPr="00AF7D51">
        <w:rPr>
          <w:sz w:val="28"/>
          <w:szCs w:val="28"/>
          <w:lang w:eastAsia="en-US"/>
        </w:rPr>
        <w:t xml:space="preserve">налогоплательщиков </w:t>
      </w:r>
      <w:r>
        <w:rPr>
          <w:sz w:val="28"/>
          <w:szCs w:val="28"/>
          <w:lang w:eastAsia="en-US"/>
        </w:rPr>
        <w:t xml:space="preserve"> </w:t>
      </w:r>
      <w:r w:rsidRPr="00AF7D51">
        <w:rPr>
          <w:sz w:val="28"/>
          <w:szCs w:val="28"/>
          <w:lang w:eastAsia="en-US"/>
        </w:rPr>
        <w:t>(подпункты 1 и 2 пункта</w:t>
      </w:r>
      <w:proofErr w:type="gramEnd"/>
      <w:r w:rsidRPr="00AF7D51">
        <w:rPr>
          <w:sz w:val="28"/>
          <w:szCs w:val="28"/>
          <w:lang w:eastAsia="en-US"/>
        </w:rPr>
        <w:t xml:space="preserve"> 1; пункты 3 и 5).</w:t>
      </w:r>
    </w:p>
    <w:p w:rsidR="00921D99" w:rsidRPr="00B502CE" w:rsidRDefault="00921D99" w:rsidP="00921D9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B502CE">
        <w:rPr>
          <w:sz w:val="28"/>
          <w:szCs w:val="28"/>
          <w:lang w:eastAsia="en-US"/>
        </w:rPr>
        <w:t>Следовательно, республиканский законодатель не сводит понятие транспортного средства, на которое может распространяться льгота по уплате транспортного налога, к его узкой трактовке только как автомобиля.</w:t>
      </w:r>
    </w:p>
    <w:p w:rsidR="00921D99" w:rsidRPr="00AE6A5E" w:rsidRDefault="00921D99" w:rsidP="00921D9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AE6A5E">
        <w:rPr>
          <w:sz w:val="28"/>
          <w:szCs w:val="28"/>
          <w:lang w:eastAsia="en-US"/>
        </w:rPr>
        <w:t>Оспариваемый подпункт 4 пункта 1 статьи 6 данного Закона Республики Татарстан основан на перечисленных критериях и предусматривает освобождение от уплаты транспортного налога инвалидов I и II групп, имеющих в собственности автомобили с мощностью двигателя до 100 лошадиных сил (до 73,55 кВт).</w:t>
      </w:r>
    </w:p>
    <w:p w:rsidR="00921D99" w:rsidRPr="00AE6A5E" w:rsidRDefault="00921D99" w:rsidP="00921D9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E6A5E">
        <w:rPr>
          <w:sz w:val="28"/>
          <w:szCs w:val="28"/>
          <w:lang w:eastAsia="en-US"/>
        </w:rPr>
        <w:t xml:space="preserve">Как отмечал Конституционный Суд Российской Федерации, освобождение от уплаты налогов по своей природе — льгота, являющаяся исключением из принципов всеобщности и равенства налогообложения, вытекающих из Конституции Российской Федерации </w:t>
      </w:r>
      <w:r w:rsidRPr="00AE6A5E">
        <w:rPr>
          <w:sz w:val="28"/>
          <w:szCs w:val="28"/>
        </w:rPr>
        <w:t>(</w:t>
      </w:r>
      <w:hyperlink r:id="rId22" w:history="1">
        <w:r w:rsidRPr="00AE6A5E">
          <w:rPr>
            <w:sz w:val="28"/>
            <w:szCs w:val="28"/>
          </w:rPr>
          <w:t>статьи 19</w:t>
        </w:r>
      </w:hyperlink>
      <w:r w:rsidRPr="00AE6A5E">
        <w:rPr>
          <w:sz w:val="28"/>
          <w:szCs w:val="28"/>
        </w:rPr>
        <w:t xml:space="preserve"> и </w:t>
      </w:r>
      <w:hyperlink r:id="rId23" w:history="1">
        <w:r w:rsidRPr="00AE6A5E">
          <w:rPr>
            <w:sz w:val="28"/>
            <w:szCs w:val="28"/>
          </w:rPr>
          <w:t>57</w:t>
        </w:r>
      </w:hyperlink>
      <w:r w:rsidRPr="00AE6A5E">
        <w:rPr>
          <w:sz w:val="28"/>
          <w:szCs w:val="28"/>
        </w:rPr>
        <w:t xml:space="preserve">), </w:t>
      </w:r>
      <w:r w:rsidRPr="00AE6A5E">
        <w:rPr>
          <w:sz w:val="28"/>
          <w:szCs w:val="28"/>
          <w:lang w:eastAsia="en-US"/>
        </w:rPr>
        <w:t xml:space="preserve">в силу которых каждый обязан платить законно установленный налог с соответствующего объекта налогообложения; льготы носят адресный </w:t>
      </w:r>
      <w:r w:rsidRPr="00AE6A5E">
        <w:rPr>
          <w:sz w:val="28"/>
          <w:szCs w:val="28"/>
          <w:lang w:eastAsia="en-US"/>
        </w:rPr>
        <w:lastRenderedPageBreak/>
        <w:t xml:space="preserve">характер, их установление относится к прерогативе законодателя, имеющего право определять основания их использования налогоплательщиками, круг лиц, на которых они  распространяются </w:t>
      </w:r>
      <w:r w:rsidRPr="00AE6A5E">
        <w:rPr>
          <w:sz w:val="28"/>
          <w:szCs w:val="28"/>
        </w:rPr>
        <w:t xml:space="preserve">(Постановления от 21 марта 1997 года </w:t>
      </w:r>
      <w:hyperlink r:id="rId24" w:history="1">
        <w:r w:rsidRPr="00AE6A5E">
          <w:rPr>
            <w:sz w:val="28"/>
            <w:szCs w:val="28"/>
          </w:rPr>
          <w:t>№ 5-П</w:t>
        </w:r>
      </w:hyperlink>
      <w:r w:rsidRPr="00AE6A5E">
        <w:rPr>
          <w:sz w:val="28"/>
          <w:szCs w:val="28"/>
        </w:rPr>
        <w:t xml:space="preserve">, от 28 марта 2000 года </w:t>
      </w:r>
      <w:hyperlink r:id="rId25" w:history="1">
        <w:r w:rsidRPr="00AE6A5E">
          <w:rPr>
            <w:sz w:val="28"/>
            <w:szCs w:val="28"/>
          </w:rPr>
          <w:t>№ 5-П</w:t>
        </w:r>
      </w:hyperlink>
      <w:r w:rsidRPr="00AE6A5E">
        <w:rPr>
          <w:sz w:val="28"/>
          <w:szCs w:val="28"/>
        </w:rPr>
        <w:t>;</w:t>
      </w:r>
      <w:r w:rsidRPr="00AE6A5E">
        <w:rPr>
          <w:bCs/>
          <w:sz w:val="28"/>
          <w:szCs w:val="28"/>
        </w:rPr>
        <w:t xml:space="preserve"> </w:t>
      </w:r>
      <w:r w:rsidRPr="00AE6A5E">
        <w:rPr>
          <w:sz w:val="28"/>
          <w:szCs w:val="28"/>
        </w:rPr>
        <w:t>Определения от 7 февраля 2002 года № 37-О, от 2 ноября 2011 года № 1478-О-О).</w:t>
      </w:r>
    </w:p>
    <w:p w:rsidR="00921D99" w:rsidRPr="00AE6A5E" w:rsidRDefault="00921D99" w:rsidP="00921D9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AE6A5E">
        <w:rPr>
          <w:sz w:val="28"/>
          <w:szCs w:val="28"/>
        </w:rPr>
        <w:t xml:space="preserve">Из этого следует, что республиканский законодатель, устанавливая для инвалидов </w:t>
      </w:r>
      <w:r w:rsidRPr="00AE6A5E">
        <w:rPr>
          <w:sz w:val="28"/>
          <w:szCs w:val="28"/>
          <w:lang w:eastAsia="en-US"/>
        </w:rPr>
        <w:t xml:space="preserve">I и II групп льготу по уплате транспортного налога, был вправе дифференцировать основания ее предоставления исходя из конкретного вида транспортного средства — автомобиля с мощностью двигателя до 100 лошадиных сил (до 73,55 кВт), собственником которого является инвалид. Нераспространение данной налоговой льготы на инвалидов  I и II групп — собственников других транспортных средств, включая моторные лодки, основано на исключительном праве республиканского законодателя самостоятельно </w:t>
      </w:r>
      <w:proofErr w:type="gramStart"/>
      <w:r w:rsidRPr="00AE6A5E">
        <w:rPr>
          <w:sz w:val="28"/>
          <w:szCs w:val="28"/>
          <w:lang w:eastAsia="en-US"/>
        </w:rPr>
        <w:t>определять</w:t>
      </w:r>
      <w:proofErr w:type="gramEnd"/>
      <w:r w:rsidRPr="00AE6A5E">
        <w:rPr>
          <w:sz w:val="28"/>
          <w:szCs w:val="28"/>
          <w:lang w:eastAsia="en-US"/>
        </w:rPr>
        <w:t xml:space="preserve"> объекты данного налогообложения. При этом вид транспортного средства, а также объем предоставляемой налоговой льготы определены в оспариваемой норме с учетом объективно значимых критериев, характеризующих как указанную категорию граждан, нуждающихся в силу состояния своего здоровья в дополнительной по сравнению с другими гражданами социальной поддержке, так и финансовых возможностей республики.</w:t>
      </w:r>
    </w:p>
    <w:p w:rsidR="00921D99" w:rsidRPr="00AE6A5E" w:rsidRDefault="00921D99" w:rsidP="00921D9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proofErr w:type="gramStart"/>
      <w:r w:rsidRPr="00AE6A5E">
        <w:rPr>
          <w:sz w:val="28"/>
          <w:szCs w:val="28"/>
          <w:lang w:eastAsia="en-US"/>
        </w:rPr>
        <w:t xml:space="preserve">Такой подход корреспондирует правоприменительной практике </w:t>
      </w:r>
      <w:r w:rsidRPr="00AE6A5E">
        <w:rPr>
          <w:rStyle w:val="ac"/>
          <w:i w:val="0"/>
          <w:iCs/>
          <w:sz w:val="28"/>
          <w:szCs w:val="28"/>
        </w:rPr>
        <w:t xml:space="preserve">Комитета по правам человека, осуществляющего контроль за реализацией Международного </w:t>
      </w:r>
      <w:hyperlink r:id="rId26" w:history="1">
        <w:r w:rsidRPr="00AE6A5E">
          <w:rPr>
            <w:rStyle w:val="ac"/>
            <w:i w:val="0"/>
            <w:iCs/>
            <w:sz w:val="28"/>
            <w:szCs w:val="28"/>
          </w:rPr>
          <w:t>пакта</w:t>
        </w:r>
      </w:hyperlink>
      <w:r w:rsidRPr="00AE6A5E">
        <w:rPr>
          <w:rStyle w:val="ac"/>
          <w:i w:val="0"/>
          <w:iCs/>
          <w:sz w:val="28"/>
          <w:szCs w:val="28"/>
        </w:rPr>
        <w:t xml:space="preserve"> о гражданских</w:t>
      </w:r>
      <w:r w:rsidRPr="00AE6A5E">
        <w:rPr>
          <w:i/>
          <w:sz w:val="28"/>
          <w:szCs w:val="28"/>
          <w:lang w:eastAsia="en-US"/>
        </w:rPr>
        <w:t xml:space="preserve"> </w:t>
      </w:r>
      <w:r w:rsidRPr="00AE6A5E">
        <w:rPr>
          <w:sz w:val="28"/>
          <w:szCs w:val="28"/>
          <w:lang w:eastAsia="en-US"/>
        </w:rPr>
        <w:t xml:space="preserve">и политических правах от 16 декабря 1966 года, согласно которой дифференциация, основанная на резонных и объективных критериях, не равнозначна запрещенной дискриминации </w:t>
      </w:r>
      <w:r w:rsidRPr="00AE6A5E">
        <w:rPr>
          <w:rStyle w:val="ac"/>
          <w:i w:val="0"/>
          <w:iCs/>
          <w:sz w:val="28"/>
          <w:szCs w:val="28"/>
        </w:rPr>
        <w:t xml:space="preserve">по смыслу </w:t>
      </w:r>
      <w:hyperlink r:id="rId27" w:history="1">
        <w:r w:rsidRPr="00AE6A5E">
          <w:rPr>
            <w:rStyle w:val="ac"/>
            <w:i w:val="0"/>
            <w:iCs/>
            <w:sz w:val="28"/>
            <w:szCs w:val="28"/>
          </w:rPr>
          <w:t>статьи 26</w:t>
        </w:r>
      </w:hyperlink>
      <w:r w:rsidRPr="00AE6A5E">
        <w:rPr>
          <w:rStyle w:val="ac"/>
          <w:i w:val="0"/>
          <w:iCs/>
          <w:sz w:val="28"/>
          <w:szCs w:val="28"/>
        </w:rPr>
        <w:t xml:space="preserve"> Пакта</w:t>
      </w:r>
      <w:r w:rsidRPr="00AE6A5E">
        <w:rPr>
          <w:sz w:val="28"/>
          <w:szCs w:val="28"/>
          <w:lang w:eastAsia="en-US"/>
        </w:rPr>
        <w:t xml:space="preserve"> (пункт 13 решения Комитета от 9 апреля 1987 года № 182/1984).</w:t>
      </w:r>
      <w:proofErr w:type="gramEnd"/>
    </w:p>
    <w:p w:rsidR="00921D99" w:rsidRPr="00C6145D" w:rsidRDefault="00921D99" w:rsidP="00921D9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proofErr w:type="gramStart"/>
      <w:r w:rsidRPr="00C6145D">
        <w:rPr>
          <w:sz w:val="28"/>
          <w:szCs w:val="28"/>
          <w:lang w:eastAsia="en-US"/>
        </w:rPr>
        <w:t xml:space="preserve">Вместе с тем данное регулирование согласуется с конституционными принципами равенства и соразмерности (статьи 28 (части первая и вторая), 58 Конституции Республики Татарстан) в сфере налоговых отношений, </w:t>
      </w:r>
      <w:r w:rsidRPr="00C6145D">
        <w:rPr>
          <w:sz w:val="28"/>
          <w:szCs w:val="28"/>
          <w:lang w:eastAsia="en-US"/>
        </w:rPr>
        <w:lastRenderedPageBreak/>
        <w:t>поскольку предусмотренная в оспариваемой норме налоговая льгота распространяется на всех без исключения инвалидов I и II групп, имеющих в собственности автомобили с мощностью двигателя до 100 лошадиных сил (до 73,55 кВт), а также не</w:t>
      </w:r>
      <w:proofErr w:type="gramEnd"/>
      <w:r w:rsidRPr="00C6145D">
        <w:rPr>
          <w:sz w:val="28"/>
          <w:szCs w:val="28"/>
          <w:lang w:eastAsia="en-US"/>
        </w:rPr>
        <w:t xml:space="preserve"> преследует цели отрицания или умаления прав и свобод человека и гражданина.</w:t>
      </w:r>
    </w:p>
    <w:p w:rsidR="00921D99" w:rsidRPr="00AE6A5E" w:rsidRDefault="00921D99" w:rsidP="00921D9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</w:rPr>
      </w:pPr>
      <w:r w:rsidRPr="00AE6A5E">
        <w:rPr>
          <w:sz w:val="28"/>
          <w:szCs w:val="28"/>
          <w:lang w:eastAsia="en-US"/>
        </w:rPr>
        <w:t>Тем самым оспариваемая норма по своему целевому назначению направлена на поддержание материального благополучия и создание благоприятных условий жизнедеятельности граждан из числа инвалидов I и II групп и не может рассматриваться как нарушающая конституционное право каждого, в том числе заявителя, на социальное обеспечение.</w:t>
      </w:r>
    </w:p>
    <w:p w:rsidR="00921D99" w:rsidRDefault="00921D99" w:rsidP="00921D9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 xml:space="preserve">Таким образом, </w:t>
      </w:r>
      <w:r w:rsidRPr="00191920">
        <w:rPr>
          <w:sz w:val="28"/>
          <w:szCs w:val="28"/>
        </w:rPr>
        <w:t>подпункт 4 пункта 1 статьи 6 Закона Республики Татарстан от 29 ноября 2002 года № 24-ЗРТ «О транспортном налоге» (в редакции Закона Республики Татарстан от 28 ноября 2005 года № 115-ЗРТ)</w:t>
      </w:r>
      <w:r>
        <w:rPr>
          <w:sz w:val="28"/>
          <w:szCs w:val="28"/>
        </w:rPr>
        <w:t>,</w:t>
      </w:r>
      <w:r w:rsidRPr="00FC3C61">
        <w:rPr>
          <w:sz w:val="28"/>
          <w:szCs w:val="28"/>
        </w:rPr>
        <w:t xml:space="preserve"> </w:t>
      </w:r>
      <w:r w:rsidRPr="002A084D">
        <w:rPr>
          <w:sz w:val="28"/>
          <w:szCs w:val="28"/>
        </w:rPr>
        <w:t xml:space="preserve">согласно которому </w:t>
      </w:r>
      <w:r w:rsidRPr="002A084D">
        <w:rPr>
          <w:sz w:val="28"/>
          <w:szCs w:val="28"/>
          <w:lang w:eastAsia="en-US"/>
        </w:rPr>
        <w:t>освобождаются от налогообложения транспортные средства, зарегистрированные на инвалидов I и II групп, имеющих в собственности автомобили с мощностью двигателя до 100 лошадиных сил (до 73,55 кВт)</w:t>
      </w:r>
      <w:r>
        <w:rPr>
          <w:sz w:val="28"/>
          <w:szCs w:val="28"/>
          <w:lang w:eastAsia="en-US"/>
        </w:rPr>
        <w:t xml:space="preserve">, </w:t>
      </w:r>
      <w:r w:rsidRPr="00DD2B17">
        <w:rPr>
          <w:sz w:val="28"/>
          <w:szCs w:val="28"/>
        </w:rPr>
        <w:t>не</w:t>
      </w:r>
      <w:proofErr w:type="gramEnd"/>
      <w:r w:rsidRPr="00DD2B17">
        <w:rPr>
          <w:sz w:val="28"/>
          <w:szCs w:val="28"/>
        </w:rPr>
        <w:t xml:space="preserve"> противоречит Конституции Республики Татарстан, </w:t>
      </w:r>
      <w:r w:rsidRPr="00C131C0">
        <w:rPr>
          <w:sz w:val="28"/>
          <w:szCs w:val="28"/>
        </w:rPr>
        <w:t xml:space="preserve">в том числе ее статье 54 (часть первая). </w:t>
      </w:r>
    </w:p>
    <w:p w:rsidR="00921D99" w:rsidRDefault="00921D99" w:rsidP="00921D99">
      <w:pPr>
        <w:autoSpaceDE w:val="0"/>
        <w:autoSpaceDN w:val="0"/>
        <w:adjustRightInd w:val="0"/>
        <w:spacing w:line="353" w:lineRule="auto"/>
        <w:ind w:firstLine="539"/>
        <w:jc w:val="both"/>
        <w:rPr>
          <w:sz w:val="28"/>
          <w:szCs w:val="28"/>
        </w:rPr>
      </w:pPr>
      <w:r w:rsidRPr="006F11EB">
        <w:rPr>
          <w:sz w:val="28"/>
          <w:szCs w:val="28"/>
        </w:rPr>
        <w:t>На основании изложенного, руководствуясь статьей 6,</w:t>
      </w:r>
      <w:r>
        <w:rPr>
          <w:sz w:val="28"/>
          <w:szCs w:val="28"/>
        </w:rPr>
        <w:t xml:space="preserve"> </w:t>
      </w:r>
      <w:r w:rsidRPr="006F11EB">
        <w:rPr>
          <w:sz w:val="28"/>
          <w:szCs w:val="28"/>
        </w:rPr>
        <w:t>частями первой и второй статьи 66,</w:t>
      </w:r>
      <w:r>
        <w:rPr>
          <w:sz w:val="28"/>
          <w:szCs w:val="28"/>
        </w:rPr>
        <w:t xml:space="preserve"> частями первой, второй и шестой статьи 67,</w:t>
      </w:r>
      <w:r w:rsidRPr="006F11EB">
        <w:rPr>
          <w:sz w:val="28"/>
          <w:szCs w:val="28"/>
        </w:rPr>
        <w:t xml:space="preserve"> статьями 68, 69, </w:t>
      </w:r>
      <w:r>
        <w:rPr>
          <w:sz w:val="28"/>
          <w:szCs w:val="28"/>
        </w:rPr>
        <w:t>71 и</w:t>
      </w:r>
      <w:r w:rsidRPr="006F11EB">
        <w:rPr>
          <w:sz w:val="28"/>
          <w:szCs w:val="28"/>
        </w:rPr>
        <w:t xml:space="preserve"> 73</w:t>
      </w:r>
      <w:r>
        <w:rPr>
          <w:sz w:val="28"/>
          <w:szCs w:val="28"/>
        </w:rPr>
        <w:t>,</w:t>
      </w:r>
      <w:r w:rsidRPr="006F11EB">
        <w:rPr>
          <w:sz w:val="28"/>
          <w:szCs w:val="28"/>
        </w:rPr>
        <w:t xml:space="preserve"> пунктом 1 части первой статьи 104 Закона Республики Татарстан «О Конституционном суде Республики Татарстан», Конституционный суд Республики Татарстан</w:t>
      </w:r>
    </w:p>
    <w:p w:rsidR="00921D99" w:rsidRDefault="00921D99" w:rsidP="00921D99">
      <w:pPr>
        <w:autoSpaceDE w:val="0"/>
        <w:autoSpaceDN w:val="0"/>
        <w:adjustRightInd w:val="0"/>
        <w:spacing w:line="353" w:lineRule="auto"/>
        <w:ind w:firstLine="539"/>
        <w:jc w:val="both"/>
        <w:rPr>
          <w:sz w:val="28"/>
          <w:szCs w:val="28"/>
        </w:rPr>
      </w:pPr>
    </w:p>
    <w:p w:rsidR="00921D99" w:rsidRDefault="00921D99" w:rsidP="00921D99">
      <w:pPr>
        <w:widowControl w:val="0"/>
        <w:spacing w:line="353" w:lineRule="auto"/>
        <w:ind w:firstLine="720"/>
        <w:jc w:val="center"/>
        <w:rPr>
          <w:b/>
          <w:bCs/>
          <w:color w:val="000000"/>
          <w:spacing w:val="4"/>
          <w:sz w:val="28"/>
        </w:rPr>
      </w:pPr>
      <w:r w:rsidRPr="00CE5366">
        <w:rPr>
          <w:b/>
          <w:bCs/>
          <w:color w:val="000000"/>
          <w:spacing w:val="4"/>
          <w:sz w:val="28"/>
        </w:rPr>
        <w:t>постановил:</w:t>
      </w:r>
    </w:p>
    <w:p w:rsidR="00921D99" w:rsidRDefault="00921D99" w:rsidP="00921D99">
      <w:pPr>
        <w:widowControl w:val="0"/>
        <w:spacing w:line="353" w:lineRule="auto"/>
        <w:ind w:firstLine="720"/>
        <w:jc w:val="center"/>
        <w:rPr>
          <w:b/>
          <w:bCs/>
          <w:color w:val="000000"/>
          <w:spacing w:val="4"/>
          <w:sz w:val="28"/>
        </w:rPr>
      </w:pPr>
    </w:p>
    <w:p w:rsidR="00921D99" w:rsidRPr="00FC3C61" w:rsidRDefault="00921D99" w:rsidP="00921D99">
      <w:pPr>
        <w:pStyle w:val="a3"/>
        <w:widowControl w:val="0"/>
        <w:ind w:right="-6" w:firstLine="708"/>
        <w:rPr>
          <w:sz w:val="28"/>
          <w:szCs w:val="28"/>
          <w:lang w:eastAsia="en-US"/>
        </w:rPr>
      </w:pPr>
      <w:r>
        <w:rPr>
          <w:color w:val="000000"/>
          <w:spacing w:val="4"/>
          <w:sz w:val="28"/>
          <w:szCs w:val="28"/>
        </w:rPr>
        <w:t>1.</w:t>
      </w:r>
      <w:r>
        <w:rPr>
          <w:color w:val="000000"/>
          <w:spacing w:val="4"/>
          <w:sz w:val="28"/>
          <w:szCs w:val="28"/>
        </w:rPr>
        <w:tab/>
      </w:r>
      <w:r w:rsidRPr="001C091C">
        <w:rPr>
          <w:color w:val="000000"/>
          <w:spacing w:val="4"/>
          <w:sz w:val="28"/>
          <w:szCs w:val="28"/>
        </w:rPr>
        <w:t>Признать</w:t>
      </w:r>
      <w:r w:rsidRPr="00D1584D">
        <w:rPr>
          <w:b/>
          <w:sz w:val="28"/>
          <w:szCs w:val="28"/>
        </w:rPr>
        <w:t xml:space="preserve"> </w:t>
      </w:r>
      <w:r w:rsidRPr="00D1584D">
        <w:rPr>
          <w:sz w:val="28"/>
          <w:szCs w:val="28"/>
        </w:rPr>
        <w:t>подпункт 4 пункта 1 статьи 6 Закона Республики Татарстан от 29 ноября 2002 года № 24-ЗРТ «О транспортном налоге» (в редакции Закона Республики Татарстан от 28 ноября 2005 года № 115-ЗРТ)</w:t>
      </w:r>
      <w:r w:rsidRPr="00FC3C61">
        <w:rPr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соответствующим</w:t>
      </w:r>
      <w:r w:rsidRPr="001C091C">
        <w:rPr>
          <w:color w:val="000000"/>
          <w:spacing w:val="4"/>
          <w:sz w:val="28"/>
          <w:szCs w:val="28"/>
        </w:rPr>
        <w:t xml:space="preserve"> Конституции Республики Татарстан.</w:t>
      </w:r>
    </w:p>
    <w:p w:rsidR="00921D99" w:rsidRPr="00CE5366" w:rsidRDefault="00921D99" w:rsidP="00921D99">
      <w:pPr>
        <w:spacing w:line="353" w:lineRule="auto"/>
        <w:ind w:firstLine="709"/>
        <w:jc w:val="both"/>
        <w:rPr>
          <w:color w:val="000000"/>
          <w:spacing w:val="4"/>
          <w:sz w:val="28"/>
        </w:rPr>
      </w:pPr>
      <w:r>
        <w:rPr>
          <w:color w:val="000000"/>
          <w:spacing w:val="4"/>
          <w:sz w:val="28"/>
        </w:rPr>
        <w:lastRenderedPageBreak/>
        <w:t>2.</w:t>
      </w:r>
      <w:r>
        <w:rPr>
          <w:color w:val="000000"/>
          <w:spacing w:val="4"/>
          <w:sz w:val="28"/>
        </w:rPr>
        <w:tab/>
      </w:r>
      <w:r w:rsidRPr="00CE5366">
        <w:rPr>
          <w:color w:val="000000"/>
          <w:spacing w:val="4"/>
          <w:sz w:val="28"/>
        </w:rPr>
        <w:t>Настоящее Постановление окончательно, не подлежит обжалованию, вступает в силу немедленно после его провозглашения, действует непосредственно и не требует подтверждения другими органами и должностными лицами.</w:t>
      </w:r>
    </w:p>
    <w:p w:rsidR="00921D99" w:rsidRDefault="00921D99" w:rsidP="00921D99">
      <w:pPr>
        <w:widowControl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E17AE">
        <w:rPr>
          <w:sz w:val="28"/>
          <w:szCs w:val="28"/>
        </w:rPr>
        <w:t>Согласно статье 72 Закона Респ</w:t>
      </w:r>
      <w:r>
        <w:rPr>
          <w:sz w:val="28"/>
          <w:szCs w:val="28"/>
        </w:rPr>
        <w:t>ублики Татарстан</w:t>
      </w:r>
      <w:r>
        <w:rPr>
          <w:sz w:val="28"/>
          <w:szCs w:val="28"/>
        </w:rPr>
        <w:br/>
      </w:r>
      <w:r w:rsidRPr="00CE17AE">
        <w:rPr>
          <w:sz w:val="28"/>
          <w:szCs w:val="28"/>
        </w:rPr>
        <w:t>«О Конституционном суде Республики Татарстан» настоящее Постановление подлежит незамедлительному опубликованию в газетах «</w:t>
      </w:r>
      <w:proofErr w:type="spellStart"/>
      <w:r w:rsidRPr="00CE17AE">
        <w:rPr>
          <w:sz w:val="28"/>
          <w:szCs w:val="28"/>
        </w:rPr>
        <w:t>Ватаным</w:t>
      </w:r>
      <w:proofErr w:type="spellEnd"/>
      <w:r w:rsidRPr="00CE17AE">
        <w:rPr>
          <w:sz w:val="28"/>
          <w:szCs w:val="28"/>
        </w:rPr>
        <w:t xml:space="preserve"> Татарстан» и «Республика Татарстан». Постановление должно быть опубликовано также в «Вестнике Конституционного суда Республики Татарстан».</w:t>
      </w:r>
    </w:p>
    <w:p w:rsidR="00921D99" w:rsidRDefault="00921D99" w:rsidP="00921D99">
      <w:pPr>
        <w:widowControl w:val="0"/>
        <w:spacing w:line="353" w:lineRule="auto"/>
        <w:ind w:firstLine="709"/>
        <w:jc w:val="both"/>
        <w:rPr>
          <w:sz w:val="28"/>
          <w:szCs w:val="28"/>
        </w:rPr>
      </w:pPr>
    </w:p>
    <w:p w:rsidR="00AB4163" w:rsidRDefault="00AB4163" w:rsidP="00AB4163">
      <w:pPr>
        <w:ind w:firstLine="708"/>
        <w:rPr>
          <w:b/>
          <w:sz w:val="28"/>
          <w:szCs w:val="28"/>
        </w:rPr>
      </w:pPr>
      <w:r w:rsidRPr="00163A05">
        <w:rPr>
          <w:b/>
          <w:sz w:val="28"/>
          <w:szCs w:val="28"/>
        </w:rPr>
        <w:t>№ 5</w:t>
      </w:r>
      <w:r>
        <w:rPr>
          <w:b/>
          <w:sz w:val="28"/>
          <w:szCs w:val="28"/>
        </w:rPr>
        <w:t>9</w:t>
      </w:r>
      <w:r w:rsidRPr="00163A05">
        <w:rPr>
          <w:b/>
          <w:sz w:val="28"/>
          <w:szCs w:val="28"/>
        </w:rPr>
        <w:t>-П</w:t>
      </w:r>
      <w:r>
        <w:rPr>
          <w:b/>
          <w:sz w:val="28"/>
          <w:szCs w:val="28"/>
        </w:rPr>
        <w:t xml:space="preserve">                                                                    Конституционный суд</w:t>
      </w:r>
    </w:p>
    <w:p w:rsidR="00921D99" w:rsidRDefault="00AB4163" w:rsidP="00AB4163">
      <w:pPr>
        <w:pStyle w:val="23"/>
        <w:spacing w:after="0" w:line="240" w:lineRule="auto"/>
        <w:ind w:left="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b/>
          <w:sz w:val="28"/>
          <w:szCs w:val="28"/>
        </w:rPr>
        <w:t>Республики Татарстан</w:t>
      </w:r>
      <w:r>
        <w:rPr>
          <w:b/>
          <w:color w:val="000000"/>
          <w:sz w:val="28"/>
          <w:szCs w:val="28"/>
        </w:rPr>
        <w:t xml:space="preserve"> </w:t>
      </w:r>
    </w:p>
    <w:p w:rsidR="00921D99" w:rsidRDefault="00921D99" w:rsidP="00921D99"/>
    <w:p w:rsidR="00921D99" w:rsidRDefault="00921D99" w:rsidP="00921D99"/>
    <w:p w:rsidR="00921D99" w:rsidRDefault="00921D99" w:rsidP="00921D99"/>
    <w:p w:rsidR="00921D99" w:rsidRDefault="00921D99" w:rsidP="00921D99"/>
    <w:p w:rsidR="00921D99" w:rsidRDefault="00921D99" w:rsidP="00921D99"/>
    <w:p w:rsidR="00BB0689" w:rsidRDefault="00BB0689"/>
    <w:sectPr w:rsidR="00BB0689" w:rsidSect="007B04A2">
      <w:headerReference w:type="even" r:id="rId28"/>
      <w:headerReference w:type="default" r:id="rId29"/>
      <w:footerReference w:type="even" r:id="rId30"/>
      <w:pgSz w:w="11906" w:h="16838"/>
      <w:pgMar w:top="1134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AD" w:rsidRDefault="00A976AD">
      <w:r>
        <w:separator/>
      </w:r>
    </w:p>
  </w:endnote>
  <w:endnote w:type="continuationSeparator" w:id="0">
    <w:p w:rsidR="00A976AD" w:rsidRDefault="00A9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12A" w:rsidRDefault="00E44B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712A" w:rsidRDefault="00A976A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AD" w:rsidRDefault="00A976AD">
      <w:r>
        <w:separator/>
      </w:r>
    </w:p>
  </w:footnote>
  <w:footnote w:type="continuationSeparator" w:id="0">
    <w:p w:rsidR="00A976AD" w:rsidRDefault="00A97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12A" w:rsidRDefault="00E44BBA" w:rsidP="007B04A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712A" w:rsidRDefault="00A976A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12A" w:rsidRDefault="00E44BBA" w:rsidP="007B04A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4163">
      <w:rPr>
        <w:rStyle w:val="a7"/>
        <w:noProof/>
      </w:rPr>
      <w:t>11</w:t>
    </w:r>
    <w:r>
      <w:rPr>
        <w:rStyle w:val="a7"/>
      </w:rPr>
      <w:fldChar w:fldCharType="end"/>
    </w:r>
  </w:p>
  <w:p w:rsidR="0059712A" w:rsidRDefault="00A976AD" w:rsidP="007B04A2">
    <w:pPr>
      <w:pStyle w:val="a8"/>
      <w:tabs>
        <w:tab w:val="clear" w:pos="4677"/>
        <w:tab w:val="clear" w:pos="9355"/>
        <w:tab w:val="left" w:pos="69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073F4"/>
    <w:multiLevelType w:val="hybridMultilevel"/>
    <w:tmpl w:val="15CEDBEE"/>
    <w:lvl w:ilvl="0" w:tplc="E36ADBA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99"/>
    <w:rsid w:val="000D187F"/>
    <w:rsid w:val="00201E9B"/>
    <w:rsid w:val="00921D99"/>
    <w:rsid w:val="00A976AD"/>
    <w:rsid w:val="00AB4163"/>
    <w:rsid w:val="00B038EB"/>
    <w:rsid w:val="00BB0689"/>
    <w:rsid w:val="00D301A0"/>
    <w:rsid w:val="00D40EA4"/>
    <w:rsid w:val="00E44BBA"/>
    <w:rsid w:val="00FB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1D9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21D99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D9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21D99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921D99"/>
    <w:pPr>
      <w:spacing w:line="360" w:lineRule="auto"/>
      <w:ind w:left="-91" w:firstLine="901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21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21D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21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921D99"/>
    <w:rPr>
      <w:rFonts w:cs="Times New Roman"/>
    </w:rPr>
  </w:style>
  <w:style w:type="paragraph" w:styleId="a8">
    <w:name w:val="header"/>
    <w:basedOn w:val="a"/>
    <w:link w:val="a9"/>
    <w:uiPriority w:val="99"/>
    <w:rsid w:val="00921D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21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921D9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921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921D99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921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921D99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1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uiPriority w:val="99"/>
    <w:qFormat/>
    <w:rsid w:val="00921D99"/>
    <w:rPr>
      <w:rFonts w:cs="Times New Roman"/>
      <w:i/>
    </w:rPr>
  </w:style>
  <w:style w:type="paragraph" w:styleId="ad">
    <w:name w:val="No Spacing"/>
    <w:uiPriority w:val="1"/>
    <w:qFormat/>
    <w:rsid w:val="0092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21D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1D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1D9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21D99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D9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21D99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921D99"/>
    <w:pPr>
      <w:spacing w:line="360" w:lineRule="auto"/>
      <w:ind w:left="-91" w:firstLine="901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21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21D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21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921D99"/>
    <w:rPr>
      <w:rFonts w:cs="Times New Roman"/>
    </w:rPr>
  </w:style>
  <w:style w:type="paragraph" w:styleId="a8">
    <w:name w:val="header"/>
    <w:basedOn w:val="a"/>
    <w:link w:val="a9"/>
    <w:uiPriority w:val="99"/>
    <w:rsid w:val="00921D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21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921D9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921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921D99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921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921D99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1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uiPriority w:val="99"/>
    <w:qFormat/>
    <w:rsid w:val="00921D99"/>
    <w:rPr>
      <w:rFonts w:cs="Times New Roman"/>
      <w:i/>
    </w:rPr>
  </w:style>
  <w:style w:type="paragraph" w:styleId="ad">
    <w:name w:val="No Spacing"/>
    <w:uiPriority w:val="1"/>
    <w:qFormat/>
    <w:rsid w:val="0092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21D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1D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02C63DC69F776D573207FCE57EDD5ACA37E76F601F4AD56949A82B23B33D8581C282851E3AF7r2MAJ" TargetMode="External"/><Relationship Id="rId18" Type="http://schemas.openxmlformats.org/officeDocument/2006/relationships/hyperlink" Target="consultantplus://offline/ref=60A350469666416BB87B31D9D5CEE72D37A4CF21D06FC80D47FFA16A34F3561555F1092D722810C1G4G7L" TargetMode="External"/><Relationship Id="rId26" Type="http://schemas.openxmlformats.org/officeDocument/2006/relationships/hyperlink" Target="consultantplus://offline/ref=55AFF0F3339597B785945148CF47C77AF55E924B4741534EF72177ADX5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2B2F9CDB553372EFE1BBD4BE15699B12B3C43D4902554BD42F7693776DD0446D9588FAE4ECAC6DE000EC4h0X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C63DC69F776D573207E2E868B107C53DE43668161D8A3F45A27E7BEC64C7C6CB88D15D7CF22E0AF62E28r7MDJ" TargetMode="External"/><Relationship Id="rId17" Type="http://schemas.openxmlformats.org/officeDocument/2006/relationships/hyperlink" Target="consultantplus://offline/ref=02C63DC69F776D573207FCE57EDD5ACA37E76F601F4AD56949A82B23B33D8581C282851E3BFEr2MBJ" TargetMode="External"/><Relationship Id="rId25" Type="http://schemas.openxmlformats.org/officeDocument/2006/relationships/hyperlink" Target="consultantplus://offline/ref=E23CBFA7159560773FD6451855255E637BD57FE0F272D84EBDDCEBD4B95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C63DC69F776D573207FCE57EDD5ACA37E76F601F4AD56949A82B23B33D8581C282851E3BFEr2MDJ" TargetMode="External"/><Relationship Id="rId20" Type="http://schemas.openxmlformats.org/officeDocument/2006/relationships/hyperlink" Target="consultantplus://offline/ref=02C63DC69F776D573207E2E868B107C53DE43668161D8A3F45A27E7BEC64C7C6CB88D15D7CF22E0AF62E28r7MDJ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3E89C63716C7FD2FDDDF1E9CFB9B37D1DEEE94E036854B6F965D539EAA1C0FB479E7CB2E49B24D716D67P2R9J" TargetMode="External"/><Relationship Id="rId24" Type="http://schemas.openxmlformats.org/officeDocument/2006/relationships/hyperlink" Target="consultantplus://offline/ref=E23CBFA7159560773FD6451855255E6378D071E1F472D84EBDDCEBD4B952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C63DC69F776D573207FCE57EDD5ACA37E76F601F4AD56949A82B23B33D8581C282851E3AF6r2MAJ" TargetMode="External"/><Relationship Id="rId23" Type="http://schemas.openxmlformats.org/officeDocument/2006/relationships/hyperlink" Target="consultantplus://offline/ref=E23CBFA7159560773FD6451855255E637BDB7EE3F92FD246E4D0E9D39D957E49F17B24BD931ABB55G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F03E89C63716C7FD2FDDDF1E9CFB9B37D1DEEE94E036854B6F965D539EAA1C0FB479E7CB2E49B24D716D67P2R8J" TargetMode="External"/><Relationship Id="rId19" Type="http://schemas.openxmlformats.org/officeDocument/2006/relationships/hyperlink" Target="consultantplus://offline/ref=60A350469666416BB87B31D9D5CEE72D37A4CF21D06FC80D47FFA16A34F3561555F1092D722810C1G4G7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010710.0" TargetMode="External"/><Relationship Id="rId14" Type="http://schemas.openxmlformats.org/officeDocument/2006/relationships/hyperlink" Target="consultantplus://offline/ref=02C63DC69F776D573207FCE57EDD5ACA37E76F601F4AD56949A82B23B33D8581C282851E3AF6r2MCJ" TargetMode="External"/><Relationship Id="rId22" Type="http://schemas.openxmlformats.org/officeDocument/2006/relationships/hyperlink" Target="consultantplus://offline/ref=E23CBFA7159560773FD6451855255E637BDB7EE3F92FD246E4D0E9D39D957E49F17B24BD9113BB50G" TargetMode="External"/><Relationship Id="rId27" Type="http://schemas.openxmlformats.org/officeDocument/2006/relationships/hyperlink" Target="consultantplus://offline/ref=55AFF0F3339597B785945148CF47C77AF55E924B4741534EF72177D5BFF9D4AC72BD9BB10522A3X5J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2014-06-25T07:18:00Z</cp:lastPrinted>
  <dcterms:created xsi:type="dcterms:W3CDTF">2014-06-25T07:15:00Z</dcterms:created>
  <dcterms:modified xsi:type="dcterms:W3CDTF">2014-07-03T07:18:00Z</dcterms:modified>
</cp:coreProperties>
</file>