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0A" w:rsidRPr="00DE4A3F" w:rsidRDefault="004D3BDF" w:rsidP="00D33DC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 xml:space="preserve">Информация </w:t>
      </w:r>
      <w:r w:rsidR="00832CF0" w:rsidRPr="00DE4A3F">
        <w:rPr>
          <w:b/>
          <w:sz w:val="27"/>
          <w:szCs w:val="27"/>
        </w:rPr>
        <w:t xml:space="preserve">для </w:t>
      </w:r>
      <w:r w:rsidR="00504306">
        <w:rPr>
          <w:b/>
          <w:sz w:val="27"/>
          <w:szCs w:val="27"/>
        </w:rPr>
        <w:t>СМИ</w:t>
      </w:r>
      <w:bookmarkStart w:id="0" w:name="_GoBack"/>
      <w:bookmarkEnd w:id="0"/>
    </w:p>
    <w:p w:rsidR="00C2678F" w:rsidRPr="00DE4A3F" w:rsidRDefault="00C2678F" w:rsidP="00D33DC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7D17EC" w:rsidRPr="00DE4A3F" w:rsidRDefault="007D17EC" w:rsidP="007D17EC">
      <w:pPr>
        <w:autoSpaceDE w:val="0"/>
        <w:autoSpaceDN w:val="0"/>
        <w:adjustRightInd w:val="0"/>
        <w:jc w:val="both"/>
        <w:rPr>
          <w:rFonts w:eastAsia="Calibri"/>
          <w:b/>
          <w:bCs/>
          <w:sz w:val="27"/>
          <w:szCs w:val="27"/>
        </w:rPr>
      </w:pPr>
      <w:proofErr w:type="gramStart"/>
      <w:r w:rsidRPr="00DE4A3F">
        <w:rPr>
          <w:b/>
          <w:sz w:val="27"/>
          <w:szCs w:val="27"/>
        </w:rPr>
        <w:t>5 июля 2019 года</w:t>
      </w:r>
      <w:r w:rsidR="00EC712C" w:rsidRPr="00DE4A3F">
        <w:rPr>
          <w:b/>
          <w:sz w:val="27"/>
          <w:szCs w:val="27"/>
        </w:rPr>
        <w:t xml:space="preserve"> </w:t>
      </w:r>
      <w:r w:rsidR="00A36FBE" w:rsidRPr="00DE4A3F">
        <w:rPr>
          <w:b/>
          <w:sz w:val="27"/>
          <w:szCs w:val="27"/>
        </w:rPr>
        <w:t xml:space="preserve">Конституционный суд Республики Татарстан </w:t>
      </w:r>
      <w:r w:rsidRPr="00DE4A3F">
        <w:rPr>
          <w:b/>
          <w:sz w:val="27"/>
          <w:szCs w:val="27"/>
        </w:rPr>
        <w:t>п</w:t>
      </w:r>
      <w:r w:rsidR="00A36FBE" w:rsidRPr="00DE4A3F">
        <w:rPr>
          <w:b/>
          <w:sz w:val="27"/>
          <w:szCs w:val="27"/>
        </w:rPr>
        <w:t>ровозгласил постановление</w:t>
      </w:r>
      <w:r w:rsidR="00525287" w:rsidRPr="00DE4A3F">
        <w:rPr>
          <w:b/>
          <w:bCs/>
          <w:sz w:val="27"/>
          <w:szCs w:val="27"/>
        </w:rPr>
        <w:t xml:space="preserve"> </w:t>
      </w:r>
      <w:r w:rsidR="006572A6" w:rsidRPr="00DE4A3F">
        <w:rPr>
          <w:b/>
          <w:bCs/>
          <w:sz w:val="27"/>
          <w:szCs w:val="27"/>
        </w:rPr>
        <w:t xml:space="preserve">по делу о проверке конституционности </w:t>
      </w:r>
      <w:r w:rsidRPr="00DE4A3F">
        <w:rPr>
          <w:rFonts w:eastAsia="Calibri"/>
          <w:b/>
          <w:sz w:val="27"/>
          <w:szCs w:val="27"/>
          <w:lang w:eastAsia="en-US"/>
        </w:rPr>
        <w:t>абзаца четвертого пункта 2.4 Положения о порядке и условиях предоставления субсидий-льгот на оплату жилья и коммунальных услуг, утвержденного п</w:t>
      </w:r>
      <w:r w:rsidRPr="00DE4A3F">
        <w:rPr>
          <w:rFonts w:eastAsia="Calibri"/>
          <w:b/>
          <w:bCs/>
          <w:sz w:val="27"/>
          <w:szCs w:val="27"/>
        </w:rPr>
        <w:t>остановлением Кабинета Министров Республики Татарстан от 24 марта 2006 года № 126 «О предоставлении субсидий</w:t>
      </w:r>
      <w:r w:rsidRPr="00DE4A3F">
        <w:rPr>
          <w:rFonts w:eastAsia="Calibri"/>
          <w:b/>
          <w:sz w:val="27"/>
          <w:szCs w:val="27"/>
          <w:lang w:eastAsia="en-US"/>
        </w:rPr>
        <w:t>-</w:t>
      </w:r>
      <w:r w:rsidRPr="00DE4A3F">
        <w:rPr>
          <w:rFonts w:eastAsia="Calibri"/>
          <w:b/>
          <w:bCs/>
          <w:sz w:val="27"/>
          <w:szCs w:val="27"/>
        </w:rPr>
        <w:t>льгот на оплату жилья и коммунальных услуг отдельным категориям граждан в Республике Татарстан» в</w:t>
      </w:r>
      <w:proofErr w:type="gramEnd"/>
      <w:r w:rsidRPr="00DE4A3F">
        <w:rPr>
          <w:rFonts w:eastAsia="Calibri"/>
          <w:b/>
          <w:bCs/>
          <w:sz w:val="27"/>
          <w:szCs w:val="27"/>
        </w:rPr>
        <w:t xml:space="preserve"> связи с жалобой гражданки</w:t>
      </w:r>
      <w:r w:rsidR="000447AF">
        <w:rPr>
          <w:rFonts w:eastAsia="Calibri"/>
          <w:b/>
          <w:bCs/>
          <w:sz w:val="27"/>
          <w:szCs w:val="27"/>
        </w:rPr>
        <w:t xml:space="preserve"> </w:t>
      </w:r>
      <w:r w:rsidRPr="00DE4A3F">
        <w:rPr>
          <w:rFonts w:eastAsia="Calibri"/>
          <w:b/>
          <w:bCs/>
          <w:sz w:val="27"/>
          <w:szCs w:val="27"/>
        </w:rPr>
        <w:t>В.М. Омаровой</w:t>
      </w:r>
    </w:p>
    <w:p w:rsidR="006572A6" w:rsidRPr="00DE4A3F" w:rsidRDefault="006572A6" w:rsidP="006572A6">
      <w:pPr>
        <w:jc w:val="both"/>
        <w:rPr>
          <w:b/>
          <w:bCs/>
          <w:sz w:val="27"/>
          <w:szCs w:val="27"/>
        </w:rPr>
      </w:pPr>
    </w:p>
    <w:p w:rsidR="00EC712C" w:rsidRPr="00DE4A3F" w:rsidRDefault="00EC712C" w:rsidP="00EC712C">
      <w:pPr>
        <w:jc w:val="both"/>
        <w:rPr>
          <w:rFonts w:eastAsia="Calibri"/>
          <w:b/>
          <w:sz w:val="27"/>
          <w:szCs w:val="27"/>
          <w:lang w:eastAsia="en-US"/>
        </w:rPr>
      </w:pPr>
    </w:p>
    <w:p w:rsidR="00A36FBE" w:rsidRPr="00DE4A3F" w:rsidRDefault="00A36FBE" w:rsidP="00712F0A">
      <w:pPr>
        <w:pStyle w:val="a3"/>
        <w:ind w:firstLine="567"/>
        <w:jc w:val="both"/>
        <w:rPr>
          <w:sz w:val="27"/>
          <w:szCs w:val="27"/>
        </w:rPr>
      </w:pPr>
      <w:r w:rsidRPr="00DE4A3F">
        <w:rPr>
          <w:sz w:val="27"/>
          <w:szCs w:val="27"/>
        </w:rPr>
        <w:t xml:space="preserve">Дело было рассмотрено в открытом заседании Конституционного суда Республики Татарстан </w:t>
      </w:r>
      <w:r w:rsidR="00CB7251" w:rsidRPr="00DE4A3F">
        <w:rPr>
          <w:sz w:val="27"/>
          <w:szCs w:val="27"/>
        </w:rPr>
        <w:t>11 июня</w:t>
      </w:r>
      <w:r w:rsidRPr="00DE4A3F">
        <w:rPr>
          <w:sz w:val="27"/>
          <w:szCs w:val="27"/>
        </w:rPr>
        <w:t xml:space="preserve"> 201</w:t>
      </w:r>
      <w:r w:rsidR="00CB7251" w:rsidRPr="00DE4A3F">
        <w:rPr>
          <w:sz w:val="27"/>
          <w:szCs w:val="27"/>
        </w:rPr>
        <w:t>9</w:t>
      </w:r>
      <w:r w:rsidRPr="00DE4A3F">
        <w:rPr>
          <w:sz w:val="27"/>
          <w:szCs w:val="27"/>
        </w:rPr>
        <w:t xml:space="preserve"> года.</w:t>
      </w:r>
    </w:p>
    <w:p w:rsidR="00712F0A" w:rsidRPr="00DE4A3F" w:rsidRDefault="00712F0A" w:rsidP="00D82FBE">
      <w:pPr>
        <w:pStyle w:val="a3"/>
        <w:widowControl w:val="0"/>
        <w:spacing w:before="120" w:after="120" w:line="360" w:lineRule="auto"/>
        <w:ind w:firstLine="567"/>
        <w:jc w:val="both"/>
        <w:rPr>
          <w:sz w:val="27"/>
          <w:szCs w:val="27"/>
        </w:rPr>
      </w:pPr>
    </w:p>
    <w:p w:rsidR="00A36FBE" w:rsidRPr="00DE4A3F" w:rsidRDefault="00A36FBE" w:rsidP="00D82FBE">
      <w:pPr>
        <w:pStyle w:val="a3"/>
        <w:widowControl w:val="0"/>
        <w:spacing w:before="120" w:after="120" w:line="360" w:lineRule="auto"/>
        <w:ind w:firstLine="567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>Предмет рассмотрения</w:t>
      </w:r>
    </w:p>
    <w:p w:rsidR="006846B3" w:rsidRPr="00DE4A3F" w:rsidRDefault="00330457" w:rsidP="006846B3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7"/>
          <w:szCs w:val="27"/>
        </w:rPr>
      </w:pPr>
      <w:proofErr w:type="gramStart"/>
      <w:r w:rsidRPr="00DE4A3F">
        <w:rPr>
          <w:rFonts w:eastAsiaTheme="minorHAnsi"/>
          <w:b/>
          <w:sz w:val="27"/>
          <w:szCs w:val="27"/>
        </w:rPr>
        <w:t>Предметом рассмотрения Конституционного суда Республики Татарстан явил</w:t>
      </w:r>
      <w:r w:rsidR="000600DB">
        <w:rPr>
          <w:rFonts w:eastAsiaTheme="minorHAnsi"/>
          <w:b/>
          <w:sz w:val="27"/>
          <w:szCs w:val="27"/>
        </w:rPr>
        <w:t>ся</w:t>
      </w:r>
      <w:r w:rsidRPr="00DE4A3F">
        <w:rPr>
          <w:rFonts w:eastAsiaTheme="minorHAnsi"/>
          <w:b/>
          <w:sz w:val="27"/>
          <w:szCs w:val="27"/>
        </w:rPr>
        <w:t xml:space="preserve"> </w:t>
      </w:r>
      <w:r w:rsidR="006D487F" w:rsidRPr="00DE4A3F">
        <w:rPr>
          <w:b/>
          <w:sz w:val="27"/>
          <w:szCs w:val="27"/>
        </w:rPr>
        <w:t>абзац четверт</w:t>
      </w:r>
      <w:r w:rsidR="000600DB">
        <w:rPr>
          <w:b/>
          <w:sz w:val="27"/>
          <w:szCs w:val="27"/>
        </w:rPr>
        <w:t>ый</w:t>
      </w:r>
      <w:r w:rsidR="006D487F" w:rsidRPr="00DE4A3F">
        <w:rPr>
          <w:b/>
          <w:sz w:val="27"/>
          <w:szCs w:val="27"/>
        </w:rPr>
        <w:t xml:space="preserve"> пункта 2.4 Положения о порядке и условиях предоставления субсидий-льгот на оплату жилья и коммунальных услуг, утвержденного п</w:t>
      </w:r>
      <w:r w:rsidR="006D487F" w:rsidRPr="00DE4A3F">
        <w:rPr>
          <w:b/>
          <w:bCs/>
          <w:sz w:val="27"/>
          <w:szCs w:val="27"/>
        </w:rPr>
        <w:t>остановлением Кабинета Министров Республики Татарстан от 24 марта 2006 года № 126</w:t>
      </w:r>
      <w:r w:rsidR="00EE362D">
        <w:rPr>
          <w:b/>
          <w:bCs/>
          <w:sz w:val="27"/>
          <w:szCs w:val="27"/>
        </w:rPr>
        <w:br/>
      </w:r>
      <w:r w:rsidR="006D487F" w:rsidRPr="00DE4A3F">
        <w:rPr>
          <w:b/>
          <w:bCs/>
          <w:sz w:val="27"/>
          <w:szCs w:val="27"/>
        </w:rPr>
        <w:t>«О предоставлении субсидий</w:t>
      </w:r>
      <w:r w:rsidR="006D487F" w:rsidRPr="00DE4A3F">
        <w:rPr>
          <w:b/>
          <w:sz w:val="27"/>
          <w:szCs w:val="27"/>
        </w:rPr>
        <w:t>-</w:t>
      </w:r>
      <w:r w:rsidR="006D487F" w:rsidRPr="00DE4A3F">
        <w:rPr>
          <w:b/>
          <w:bCs/>
          <w:sz w:val="27"/>
          <w:szCs w:val="27"/>
        </w:rPr>
        <w:t xml:space="preserve">льгот на оплату жилья и коммунальных услуг отдельным категориям граждан в Республике Татарстан» </w:t>
      </w:r>
      <w:r w:rsidR="006846B3" w:rsidRPr="00DE4A3F">
        <w:rPr>
          <w:b/>
          <w:bCs/>
          <w:sz w:val="27"/>
          <w:szCs w:val="27"/>
        </w:rPr>
        <w:t>п</w:t>
      </w:r>
      <w:r w:rsidR="006846B3" w:rsidRPr="00DE4A3F">
        <w:rPr>
          <w:rFonts w:eastAsia="Calibri"/>
          <w:b/>
          <w:bCs/>
          <w:sz w:val="27"/>
          <w:szCs w:val="27"/>
        </w:rPr>
        <w:t>остольку, поскольку обжалуемое положение, предусматривая возможность приостановления предоставления субсидий-льгот:</w:t>
      </w:r>
      <w:proofErr w:type="gramEnd"/>
    </w:p>
    <w:p w:rsidR="006846B3" w:rsidRPr="00DE4A3F" w:rsidRDefault="006846B3" w:rsidP="006846B3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7"/>
          <w:szCs w:val="27"/>
        </w:rPr>
      </w:pPr>
    </w:p>
    <w:p w:rsidR="006846B3" w:rsidRPr="006846B3" w:rsidRDefault="006846B3" w:rsidP="006846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sz w:val="27"/>
          <w:szCs w:val="27"/>
        </w:rPr>
      </w:pPr>
      <w:r w:rsidRPr="006846B3">
        <w:rPr>
          <w:rFonts w:eastAsia="Calibri"/>
          <w:b/>
          <w:bCs/>
          <w:sz w:val="27"/>
          <w:szCs w:val="27"/>
        </w:rPr>
        <w:t>- содержит неопределённость в вопросе установления оснований для приостановления предоставления субсидии-льготы;</w:t>
      </w:r>
    </w:p>
    <w:p w:rsidR="006846B3" w:rsidRPr="006846B3" w:rsidRDefault="006846B3" w:rsidP="006846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sz w:val="27"/>
          <w:szCs w:val="27"/>
          <w:lang w:eastAsia="en-US"/>
        </w:rPr>
      </w:pPr>
      <w:r w:rsidRPr="006846B3">
        <w:rPr>
          <w:rFonts w:eastAsia="Calibri"/>
          <w:b/>
          <w:bCs/>
          <w:sz w:val="27"/>
          <w:szCs w:val="27"/>
        </w:rPr>
        <w:t xml:space="preserve">- не устанавливает </w:t>
      </w:r>
      <w:r w:rsidRPr="006846B3">
        <w:rPr>
          <w:rFonts w:eastAsiaTheme="minorHAnsi"/>
          <w:b/>
          <w:sz w:val="27"/>
          <w:szCs w:val="27"/>
          <w:lang w:eastAsia="en-US"/>
        </w:rPr>
        <w:t xml:space="preserve">срок, в течение которого наличие задолженности не является основанием для приостановления предоставления субсидии-льготы; </w:t>
      </w:r>
    </w:p>
    <w:p w:rsidR="006846B3" w:rsidRPr="006846B3" w:rsidRDefault="006846B3" w:rsidP="006846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sz w:val="27"/>
          <w:szCs w:val="27"/>
        </w:rPr>
      </w:pPr>
      <w:r w:rsidRPr="006846B3">
        <w:rPr>
          <w:rFonts w:eastAsiaTheme="minorHAnsi"/>
          <w:b/>
          <w:sz w:val="27"/>
          <w:szCs w:val="27"/>
          <w:lang w:eastAsia="en-US"/>
        </w:rPr>
        <w:t xml:space="preserve">-не </w:t>
      </w:r>
      <w:proofErr w:type="gramStart"/>
      <w:r w:rsidRPr="006846B3">
        <w:rPr>
          <w:rFonts w:eastAsiaTheme="minorHAnsi"/>
          <w:b/>
          <w:sz w:val="27"/>
          <w:szCs w:val="27"/>
          <w:lang w:eastAsia="en-US"/>
        </w:rPr>
        <w:t>предусматривает</w:t>
      </w:r>
      <w:proofErr w:type="gramEnd"/>
      <w:r w:rsidRPr="006846B3">
        <w:rPr>
          <w:rFonts w:eastAsiaTheme="minorHAnsi"/>
          <w:b/>
          <w:sz w:val="27"/>
          <w:szCs w:val="27"/>
          <w:lang w:eastAsia="en-US"/>
        </w:rPr>
        <w:t xml:space="preserve"> кем и в какой форме приостанавливается предоставление субсидии-льготы;</w:t>
      </w:r>
    </w:p>
    <w:p w:rsidR="006846B3" w:rsidRPr="006846B3" w:rsidRDefault="006846B3" w:rsidP="006846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sz w:val="27"/>
          <w:szCs w:val="27"/>
        </w:rPr>
      </w:pPr>
      <w:r w:rsidRPr="006846B3">
        <w:rPr>
          <w:rFonts w:eastAsia="Calibri"/>
          <w:b/>
          <w:bCs/>
          <w:sz w:val="27"/>
          <w:szCs w:val="27"/>
        </w:rPr>
        <w:t>-не закрепляет требования о необходимости доведения информации о приостановлении предоставления субсидий-льгот до сведения их получателя;</w:t>
      </w:r>
    </w:p>
    <w:p w:rsidR="006846B3" w:rsidRPr="006846B3" w:rsidRDefault="006846B3" w:rsidP="006846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sz w:val="27"/>
          <w:szCs w:val="27"/>
        </w:rPr>
      </w:pPr>
      <w:r w:rsidRPr="006846B3">
        <w:rPr>
          <w:rFonts w:eastAsia="Calibri"/>
          <w:b/>
          <w:bCs/>
          <w:sz w:val="27"/>
          <w:szCs w:val="27"/>
        </w:rPr>
        <w:t>-не устанавливает механизм и сроки доведения указанной информации до сведения получателя субсидии-льготы.</w:t>
      </w:r>
    </w:p>
    <w:p w:rsidR="00871FAC" w:rsidRPr="00DE4A3F" w:rsidRDefault="00871FAC" w:rsidP="00871FAC">
      <w:pPr>
        <w:pStyle w:val="a3"/>
        <w:spacing w:before="120" w:after="120"/>
        <w:ind w:firstLine="567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lastRenderedPageBreak/>
        <w:t xml:space="preserve">Обстоятельства, послужившие поводом к обращению в Конституционный суд Республики Татарстан </w:t>
      </w:r>
    </w:p>
    <w:p w:rsidR="00942F5B" w:rsidRPr="00DE4A3F" w:rsidRDefault="00942F5B" w:rsidP="005A5C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B54EA2" w:rsidRPr="00DE4A3F" w:rsidRDefault="000600DB" w:rsidP="00B54E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7"/>
          <w:szCs w:val="27"/>
        </w:rPr>
      </w:pPr>
      <w:r>
        <w:rPr>
          <w:spacing w:val="-6"/>
          <w:sz w:val="27"/>
          <w:szCs w:val="27"/>
        </w:rPr>
        <w:t>Г</w:t>
      </w:r>
      <w:r w:rsidR="00B54EA2" w:rsidRPr="00DE4A3F">
        <w:rPr>
          <w:spacing w:val="-6"/>
          <w:sz w:val="27"/>
          <w:szCs w:val="27"/>
        </w:rPr>
        <w:t xml:space="preserve">ражданка В.М. </w:t>
      </w:r>
      <w:proofErr w:type="spellStart"/>
      <w:r w:rsidR="00B54EA2" w:rsidRPr="00DE4A3F">
        <w:rPr>
          <w:spacing w:val="-6"/>
          <w:sz w:val="27"/>
          <w:szCs w:val="27"/>
        </w:rPr>
        <w:t>Омарова</w:t>
      </w:r>
      <w:proofErr w:type="spellEnd"/>
      <w:r w:rsidR="00B54EA2" w:rsidRPr="00DE4A3F">
        <w:rPr>
          <w:spacing w:val="-6"/>
          <w:sz w:val="27"/>
          <w:szCs w:val="27"/>
        </w:rPr>
        <w:t xml:space="preserve"> является инвалидом 3 группы и с февраля 2014 года ей была назначена субсидия-льгота на оплату жилья и коммунальных услуг в соответствии с </w:t>
      </w:r>
      <w:r>
        <w:rPr>
          <w:spacing w:val="-6"/>
          <w:sz w:val="27"/>
          <w:szCs w:val="27"/>
        </w:rPr>
        <w:t xml:space="preserve">оспариваемым </w:t>
      </w:r>
      <w:r w:rsidR="00B54EA2" w:rsidRPr="00DE4A3F">
        <w:rPr>
          <w:spacing w:val="-6"/>
          <w:sz w:val="27"/>
          <w:szCs w:val="27"/>
        </w:rPr>
        <w:t xml:space="preserve">Положением. </w:t>
      </w:r>
      <w:r w:rsidR="00B54EA2" w:rsidRPr="00DE4A3F">
        <w:rPr>
          <w:rFonts w:eastAsia="Calibri"/>
          <w:bCs/>
          <w:sz w:val="27"/>
          <w:szCs w:val="27"/>
        </w:rPr>
        <w:t>С декабря 2015 года предоставление ей субсидии-льготы было приостановлено в связи с образовавшейся задолженностью за услугу по вывозу твердых бытовых отходов. При этом</w:t>
      </w:r>
      <w:proofErr w:type="gramStart"/>
      <w:r w:rsidR="00B54EA2" w:rsidRPr="00DE4A3F">
        <w:rPr>
          <w:rFonts w:eastAsia="Calibri"/>
          <w:bCs/>
          <w:sz w:val="27"/>
          <w:szCs w:val="27"/>
        </w:rPr>
        <w:t>,</w:t>
      </w:r>
      <w:proofErr w:type="gramEnd"/>
      <w:r w:rsidR="00B54EA2" w:rsidRPr="00DE4A3F">
        <w:rPr>
          <w:rFonts w:eastAsia="Calibri"/>
          <w:bCs/>
          <w:sz w:val="27"/>
          <w:szCs w:val="27"/>
        </w:rPr>
        <w:t xml:space="preserve"> по утверждению заявительницы, плату за коммунальные услуги она вносила регулярно и задолженности в этой части не имеет. Она отмечает, что уведомлений о приостановлении предоставления ей субсидии-льготы она не получала.</w:t>
      </w:r>
    </w:p>
    <w:p w:rsidR="00B54EA2" w:rsidRPr="007120BB" w:rsidRDefault="00B54EA2" w:rsidP="00B54E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16"/>
          <w:szCs w:val="16"/>
        </w:rPr>
      </w:pPr>
    </w:p>
    <w:p w:rsidR="00396659" w:rsidRPr="00DE4A3F" w:rsidRDefault="00871FAC" w:rsidP="00396659">
      <w:pPr>
        <w:pStyle w:val="a3"/>
        <w:spacing w:before="120" w:after="120"/>
        <w:ind w:firstLine="567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>Позиция заявител</w:t>
      </w:r>
      <w:r w:rsidR="00665F13" w:rsidRPr="00DE4A3F">
        <w:rPr>
          <w:b/>
          <w:sz w:val="27"/>
          <w:szCs w:val="27"/>
        </w:rPr>
        <w:t>я</w:t>
      </w:r>
    </w:p>
    <w:p w:rsidR="0065435D" w:rsidRPr="007120BB" w:rsidRDefault="0065435D" w:rsidP="00710BF8">
      <w:pPr>
        <w:pStyle w:val="a3"/>
        <w:spacing w:before="120" w:after="120" w:line="360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8873C3" w:rsidRPr="008873C3" w:rsidRDefault="00977863" w:rsidP="008873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 w:themeColor="text1"/>
          <w:sz w:val="27"/>
          <w:szCs w:val="27"/>
        </w:rPr>
      </w:pPr>
      <w:r w:rsidRPr="00DE4A3F">
        <w:rPr>
          <w:rFonts w:eastAsia="Calibri"/>
          <w:bCs/>
          <w:sz w:val="27"/>
          <w:szCs w:val="27"/>
        </w:rPr>
        <w:t xml:space="preserve">Гражданка В.М. </w:t>
      </w:r>
      <w:proofErr w:type="spellStart"/>
      <w:r w:rsidRPr="00DE4A3F">
        <w:rPr>
          <w:rFonts w:eastAsia="Calibri"/>
          <w:bCs/>
          <w:sz w:val="27"/>
          <w:szCs w:val="27"/>
        </w:rPr>
        <w:t>Омарова</w:t>
      </w:r>
      <w:proofErr w:type="spellEnd"/>
      <w:r w:rsidRPr="00DE4A3F">
        <w:rPr>
          <w:rFonts w:eastAsia="Calibri"/>
          <w:bCs/>
          <w:sz w:val="27"/>
          <w:szCs w:val="27"/>
        </w:rPr>
        <w:t xml:space="preserve"> считает, что обжалуемая норма не устанавливает: </w:t>
      </w:r>
      <w:r w:rsidR="008873C3" w:rsidRPr="008873C3">
        <w:rPr>
          <w:rFonts w:eastAsia="Calibri"/>
          <w:bCs/>
          <w:sz w:val="27"/>
          <w:szCs w:val="27"/>
        </w:rPr>
        <w:t xml:space="preserve">кем и в какой форме приостанавливается предоставление субсидий-льгот, требование о необходимости доведения информации о приостановлении предоставления субсидий-льгот до сведения их получателя, механизм и сроки доведения указанной информации до сведения получателя субсидии-льготы, причины приостановления предоставления субсидии-льготы и срок, наличие </w:t>
      </w:r>
      <w:proofErr w:type="gramStart"/>
      <w:r w:rsidR="008873C3" w:rsidRPr="008873C3">
        <w:rPr>
          <w:rFonts w:eastAsia="Calibri"/>
          <w:bCs/>
          <w:sz w:val="27"/>
          <w:szCs w:val="27"/>
        </w:rPr>
        <w:t>задолженности</w:t>
      </w:r>
      <w:proofErr w:type="gramEnd"/>
      <w:r w:rsidR="008873C3" w:rsidRPr="008873C3">
        <w:rPr>
          <w:rFonts w:eastAsia="Calibri"/>
          <w:bCs/>
          <w:sz w:val="27"/>
          <w:szCs w:val="27"/>
        </w:rPr>
        <w:t xml:space="preserve"> в течение которого является основанием для приостановления ее предоставления. </w:t>
      </w:r>
    </w:p>
    <w:p w:rsidR="008873C3" w:rsidRPr="008873C3" w:rsidRDefault="008873C3" w:rsidP="008873C3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6"/>
          <w:sz w:val="27"/>
          <w:szCs w:val="27"/>
        </w:rPr>
      </w:pPr>
      <w:r w:rsidRPr="008873C3">
        <w:rPr>
          <w:spacing w:val="-6"/>
          <w:sz w:val="27"/>
          <w:szCs w:val="27"/>
        </w:rPr>
        <w:t>Заявительница также указывает, что в оспариваемом Положении понятие «жилое помещение и коммунальные услуги» используется и как единое целое и по отдельности. По ее мнению, предоставление субсидии-льготы может быть приостановлено только в случае имеющейся задолженности одновременно и за жилое помещение, и за коммунальные услуги.</w:t>
      </w:r>
    </w:p>
    <w:p w:rsidR="000F3ECA" w:rsidRPr="000F3ECA" w:rsidRDefault="000F3ECA" w:rsidP="00871FAC">
      <w:pPr>
        <w:spacing w:before="120" w:after="120"/>
        <w:ind w:firstLine="567"/>
        <w:rPr>
          <w:b/>
          <w:sz w:val="10"/>
          <w:szCs w:val="10"/>
        </w:rPr>
      </w:pPr>
    </w:p>
    <w:p w:rsidR="00871FAC" w:rsidRPr="00DE4A3F" w:rsidRDefault="00871FAC" w:rsidP="00871FAC">
      <w:pPr>
        <w:spacing w:before="120" w:after="120"/>
        <w:ind w:firstLine="567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>Позиция Суда</w:t>
      </w:r>
    </w:p>
    <w:p w:rsidR="0065435D" w:rsidRPr="00DE4A3F" w:rsidRDefault="0065435D" w:rsidP="00871FAC">
      <w:pPr>
        <w:spacing w:before="120" w:after="120"/>
        <w:ind w:firstLine="567"/>
        <w:rPr>
          <w:b/>
          <w:sz w:val="27"/>
          <w:szCs w:val="27"/>
        </w:rPr>
      </w:pPr>
    </w:p>
    <w:p w:rsidR="008D579B" w:rsidRPr="005B71DB" w:rsidRDefault="00EB4D59" w:rsidP="004743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B71DB">
        <w:rPr>
          <w:rFonts w:eastAsia="Calibri"/>
          <w:color w:val="000000" w:themeColor="text1"/>
          <w:sz w:val="27"/>
          <w:szCs w:val="27"/>
          <w:lang w:eastAsia="en-US"/>
        </w:rPr>
        <w:t>Рассматривая данное дело,</w:t>
      </w:r>
      <w:r w:rsidR="00521858" w:rsidRPr="005B71DB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="008D579B" w:rsidRPr="005B71DB">
        <w:rPr>
          <w:rFonts w:eastAsia="Calibri"/>
          <w:color w:val="000000" w:themeColor="text1"/>
          <w:sz w:val="27"/>
          <w:szCs w:val="27"/>
          <w:lang w:eastAsia="en-US"/>
        </w:rPr>
        <w:t xml:space="preserve">Конституционный суд Республики Татарстан </w:t>
      </w:r>
      <w:r w:rsidRPr="005B71DB">
        <w:rPr>
          <w:rFonts w:eastAsia="Calibri"/>
          <w:color w:val="000000" w:themeColor="text1"/>
          <w:sz w:val="27"/>
          <w:szCs w:val="27"/>
          <w:lang w:eastAsia="en-US"/>
        </w:rPr>
        <w:t>установил</w:t>
      </w:r>
      <w:r w:rsidR="008D579B" w:rsidRPr="005B71DB">
        <w:rPr>
          <w:rFonts w:eastAsia="Calibri"/>
          <w:color w:val="000000" w:themeColor="text1"/>
          <w:sz w:val="27"/>
          <w:szCs w:val="27"/>
          <w:lang w:eastAsia="en-US"/>
        </w:rPr>
        <w:t>, что в</w:t>
      </w:r>
      <w:r w:rsidR="008D579B" w:rsidRPr="005B71DB">
        <w:rPr>
          <w:rFonts w:eastAsiaTheme="minorHAnsi"/>
          <w:sz w:val="27"/>
          <w:szCs w:val="27"/>
          <w:lang w:eastAsia="en-US"/>
        </w:rPr>
        <w:t xml:space="preserve"> силу </w:t>
      </w:r>
      <w:hyperlink r:id="rId8" w:history="1">
        <w:r w:rsidR="008D579B" w:rsidRPr="005B71DB">
          <w:rPr>
            <w:rFonts w:eastAsiaTheme="minorHAnsi"/>
            <w:sz w:val="27"/>
            <w:szCs w:val="27"/>
            <w:lang w:eastAsia="en-US"/>
          </w:rPr>
          <w:t>части 2 статьи 2</w:t>
        </w:r>
      </w:hyperlink>
      <w:r w:rsidR="008D579B" w:rsidRPr="005B71DB">
        <w:rPr>
          <w:rFonts w:eastAsiaTheme="minorHAnsi"/>
          <w:sz w:val="27"/>
          <w:szCs w:val="27"/>
          <w:lang w:eastAsia="en-US"/>
        </w:rPr>
        <w:t xml:space="preserve"> Федерального закона </w:t>
      </w:r>
      <w:r w:rsidR="00474329" w:rsidRPr="005B71DB">
        <w:rPr>
          <w:rFonts w:eastAsiaTheme="minorHAnsi"/>
          <w:sz w:val="27"/>
          <w:szCs w:val="27"/>
          <w:lang w:eastAsia="en-US"/>
        </w:rPr>
        <w:t xml:space="preserve">от </w:t>
      </w:r>
      <w:r w:rsidR="00474329" w:rsidRPr="005B71DB">
        <w:rPr>
          <w:rFonts w:eastAsiaTheme="minorHAnsi"/>
          <w:sz w:val="26"/>
          <w:szCs w:val="26"/>
          <w:lang w:eastAsia="en-US"/>
        </w:rPr>
        <w:t>24</w:t>
      </w:r>
      <w:r w:rsidR="00474329" w:rsidRPr="005B71DB">
        <w:rPr>
          <w:rFonts w:eastAsiaTheme="minorHAnsi"/>
          <w:sz w:val="26"/>
          <w:szCs w:val="26"/>
          <w:lang w:eastAsia="en-US"/>
        </w:rPr>
        <w:t xml:space="preserve"> ноября </w:t>
      </w:r>
      <w:r w:rsidR="00474329" w:rsidRPr="005B71DB">
        <w:rPr>
          <w:rFonts w:eastAsiaTheme="minorHAnsi"/>
          <w:sz w:val="26"/>
          <w:szCs w:val="26"/>
          <w:lang w:eastAsia="en-US"/>
        </w:rPr>
        <w:t>1995</w:t>
      </w:r>
      <w:r w:rsidR="00474329" w:rsidRPr="005B71DB">
        <w:rPr>
          <w:rFonts w:eastAsiaTheme="minorHAnsi"/>
          <w:sz w:val="26"/>
          <w:szCs w:val="26"/>
          <w:lang w:eastAsia="en-US"/>
        </w:rPr>
        <w:t xml:space="preserve"> </w:t>
      </w:r>
      <w:r w:rsidR="00474329" w:rsidRPr="005B71DB">
        <w:rPr>
          <w:rFonts w:eastAsiaTheme="minorHAnsi"/>
          <w:sz w:val="26"/>
          <w:szCs w:val="26"/>
          <w:lang w:eastAsia="en-US"/>
        </w:rPr>
        <w:lastRenderedPageBreak/>
        <w:t>года №</w:t>
      </w:r>
      <w:r w:rsidR="00474329" w:rsidRPr="005B71DB">
        <w:rPr>
          <w:rFonts w:eastAsiaTheme="minorHAnsi"/>
          <w:sz w:val="26"/>
          <w:szCs w:val="26"/>
          <w:lang w:eastAsia="en-US"/>
        </w:rPr>
        <w:t xml:space="preserve"> 181-ФЗ</w:t>
      </w:r>
      <w:r w:rsidR="00474329" w:rsidRPr="005B71DB">
        <w:rPr>
          <w:rFonts w:eastAsiaTheme="minorHAnsi"/>
          <w:sz w:val="26"/>
          <w:szCs w:val="26"/>
          <w:lang w:eastAsia="en-US"/>
        </w:rPr>
        <w:t xml:space="preserve"> «</w:t>
      </w:r>
      <w:r w:rsidR="00474329" w:rsidRPr="005B71DB">
        <w:rPr>
          <w:rFonts w:eastAsiaTheme="minorHAnsi"/>
          <w:sz w:val="26"/>
          <w:szCs w:val="26"/>
          <w:lang w:eastAsia="en-US"/>
        </w:rPr>
        <w:t>О социальной защите инвалидов в Российской Федерации</w:t>
      </w:r>
      <w:r w:rsidR="00474329" w:rsidRPr="005B71DB">
        <w:rPr>
          <w:rFonts w:eastAsiaTheme="minorHAnsi"/>
          <w:sz w:val="26"/>
          <w:szCs w:val="26"/>
          <w:lang w:eastAsia="en-US"/>
        </w:rPr>
        <w:t>»</w:t>
      </w:r>
      <w:r w:rsidR="008D579B" w:rsidRPr="005B71DB">
        <w:rPr>
          <w:rFonts w:eastAsiaTheme="minorHAnsi"/>
          <w:sz w:val="27"/>
          <w:szCs w:val="27"/>
          <w:lang w:eastAsia="en-US"/>
        </w:rPr>
        <w:t>, социальная поддержка инвалидов - это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  <w:proofErr w:type="gramEnd"/>
      <w:r w:rsidR="008D579B" w:rsidRPr="005B71DB">
        <w:rPr>
          <w:rFonts w:eastAsiaTheme="minorHAnsi"/>
          <w:sz w:val="27"/>
          <w:szCs w:val="27"/>
          <w:lang w:eastAsia="en-US"/>
        </w:rPr>
        <w:t xml:space="preserve"> В соответствии с взаимосвязанными положениями части 13 статьи 17 данного Федерального </w:t>
      </w:r>
      <w:hyperlink r:id="rId9" w:history="1">
        <w:r w:rsidR="008D579B" w:rsidRPr="005B71DB">
          <w:rPr>
            <w:rFonts w:eastAsiaTheme="minorHAnsi"/>
            <w:sz w:val="27"/>
            <w:szCs w:val="27"/>
            <w:lang w:eastAsia="en-US"/>
          </w:rPr>
          <w:t>закон</w:t>
        </w:r>
      </w:hyperlink>
      <w:r w:rsidR="008D579B" w:rsidRPr="005B71DB">
        <w:rPr>
          <w:rFonts w:eastAsiaTheme="minorHAnsi"/>
          <w:sz w:val="27"/>
          <w:szCs w:val="27"/>
          <w:lang w:eastAsia="en-US"/>
        </w:rPr>
        <w:t xml:space="preserve">а и </w:t>
      </w:r>
      <w:hyperlink r:id="rId10" w:history="1">
        <w:r w:rsidR="008D579B" w:rsidRPr="005B71DB">
          <w:rPr>
            <w:rFonts w:eastAsiaTheme="minorHAnsi"/>
            <w:sz w:val="27"/>
            <w:szCs w:val="27"/>
            <w:lang w:eastAsia="en-US"/>
          </w:rPr>
          <w:t>статьи 160</w:t>
        </w:r>
      </w:hyperlink>
      <w:r w:rsidR="008D579B" w:rsidRPr="005B71DB">
        <w:rPr>
          <w:rFonts w:eastAsiaTheme="minorHAnsi"/>
          <w:sz w:val="27"/>
          <w:szCs w:val="27"/>
          <w:lang w:eastAsia="en-US"/>
        </w:rPr>
        <w:t xml:space="preserve"> Жилищного кодекса Российской Федерации инвалидам предоставляется компенсация расходов на оплату жилых помещений и коммунальных услуг в размере 50 процентов. Данная мера социальной поддержки носит компенсаторный характер и направлена на возмещение инвалидам расходов, связанных с оплатой жилого помещения и коммунальных услуг, внесение которой является обязанностью граждан в силу </w:t>
      </w:r>
      <w:hyperlink r:id="rId11" w:history="1">
        <w:r w:rsidR="008D579B" w:rsidRPr="005B71DB">
          <w:rPr>
            <w:rFonts w:eastAsiaTheme="minorHAnsi"/>
            <w:sz w:val="27"/>
            <w:szCs w:val="27"/>
            <w:lang w:eastAsia="en-US"/>
          </w:rPr>
          <w:t>части 1 статьи 153</w:t>
        </w:r>
      </w:hyperlink>
      <w:r w:rsidR="008D579B" w:rsidRPr="005B71DB">
        <w:rPr>
          <w:rFonts w:eastAsiaTheme="minorHAnsi"/>
          <w:sz w:val="27"/>
          <w:szCs w:val="27"/>
          <w:lang w:eastAsia="en-US"/>
        </w:rPr>
        <w:t xml:space="preserve"> Жилищного кодекса Российской Федерации. При этом в соответствии с частью 3 статьи 160 Жилищного кодекса Российской Федерации,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 </w:t>
      </w:r>
    </w:p>
    <w:p w:rsidR="00934592" w:rsidRPr="00934592" w:rsidRDefault="00934592" w:rsidP="00934592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4592">
        <w:rPr>
          <w:rFonts w:eastAsiaTheme="minorHAnsi"/>
          <w:sz w:val="28"/>
          <w:szCs w:val="28"/>
          <w:lang w:eastAsia="en-US"/>
        </w:rPr>
        <w:t>Порядок и условия предоставления рассматриваемой компенсации в Республике Татарстан регламентированы обжалуемым Положением, пунктом 1.1 которого закреплено, что она предоставляется в форме субсидии - льготы на оплату жилья и коммунальных услуг</w:t>
      </w:r>
      <w:r w:rsidR="002A6207" w:rsidRPr="005B71DB">
        <w:rPr>
          <w:rFonts w:eastAsiaTheme="minorHAnsi"/>
          <w:sz w:val="28"/>
          <w:szCs w:val="28"/>
          <w:lang w:eastAsia="en-US"/>
        </w:rPr>
        <w:t>.</w:t>
      </w:r>
      <w:r w:rsidRPr="00934592">
        <w:rPr>
          <w:rFonts w:eastAsiaTheme="minorHAnsi"/>
          <w:sz w:val="28"/>
          <w:szCs w:val="28"/>
          <w:lang w:eastAsia="en-US"/>
        </w:rPr>
        <w:t xml:space="preserve"> </w:t>
      </w:r>
    </w:p>
    <w:p w:rsidR="00934592" w:rsidRPr="00934592" w:rsidRDefault="00934592" w:rsidP="00934592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34592">
        <w:rPr>
          <w:rFonts w:eastAsiaTheme="minorHAnsi"/>
          <w:sz w:val="28"/>
          <w:szCs w:val="28"/>
          <w:lang w:eastAsia="en-US"/>
        </w:rPr>
        <w:t xml:space="preserve">Оспариваемым абзацем четвертым пункта 2.4 Положения установлено, что </w:t>
      </w:r>
      <w:r w:rsidRPr="00934592">
        <w:rPr>
          <w:rFonts w:eastAsia="Calibri"/>
          <w:bCs/>
          <w:sz w:val="28"/>
          <w:szCs w:val="28"/>
          <w:lang w:eastAsia="en-US"/>
        </w:rPr>
        <w:t xml:space="preserve">предоставление субсидии-льготы приостанавливается </w:t>
      </w:r>
      <w:r w:rsidRPr="00934592">
        <w:rPr>
          <w:rFonts w:eastAsia="Calibri"/>
          <w:sz w:val="28"/>
          <w:szCs w:val="28"/>
        </w:rPr>
        <w:t>в случае наличия задолженности по оплате жилого помещения и коммунальных услуг до погашения образовавшейся задолженности или заключения и (или) выполнения получателем соглашения по ее погашению.</w:t>
      </w:r>
      <w:r w:rsidRPr="00934592">
        <w:rPr>
          <w:rFonts w:eastAsiaTheme="minorHAnsi"/>
          <w:sz w:val="28"/>
          <w:szCs w:val="28"/>
          <w:lang w:eastAsia="en-US"/>
        </w:rPr>
        <w:t xml:space="preserve"> </w:t>
      </w:r>
    </w:p>
    <w:p w:rsidR="008D579B" w:rsidRPr="005B71DB" w:rsidRDefault="0083271F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B71DB">
        <w:rPr>
          <w:rFonts w:eastAsiaTheme="minorHAnsi"/>
          <w:sz w:val="27"/>
          <w:szCs w:val="27"/>
          <w:lang w:eastAsia="en-US"/>
        </w:rPr>
        <w:t>Конституционный суд Республики Татарстан указал, что п</w:t>
      </w:r>
      <w:r w:rsidR="008D579B" w:rsidRPr="005B71DB">
        <w:rPr>
          <w:rFonts w:eastAsiaTheme="minorHAnsi"/>
          <w:sz w:val="27"/>
          <w:szCs w:val="27"/>
          <w:lang w:eastAsia="en-US"/>
        </w:rPr>
        <w:t>риведенное правовое регулирование по своему правовому смыслу коррелирует аналогичным положениям, закрепленным частью 3 статьи 160 Жилищного кодекса Российской Федерации, поскольку используемая</w:t>
      </w:r>
      <w:r w:rsidR="008D579B" w:rsidRPr="005B71DB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8D579B" w:rsidRPr="005B71DB">
        <w:rPr>
          <w:rFonts w:eastAsiaTheme="minorHAnsi"/>
          <w:sz w:val="27"/>
          <w:szCs w:val="27"/>
          <w:lang w:eastAsia="en-US"/>
        </w:rPr>
        <w:t xml:space="preserve">в обжалуемой норме юридическая конструкция, содержащая в себе словосочетание «наличие </w:t>
      </w:r>
      <w:r w:rsidR="008D579B" w:rsidRPr="005B71DB">
        <w:rPr>
          <w:rFonts w:eastAsiaTheme="minorHAnsi"/>
          <w:sz w:val="27"/>
          <w:szCs w:val="27"/>
          <w:lang w:eastAsia="en-US"/>
        </w:rPr>
        <w:lastRenderedPageBreak/>
        <w:t>задолженности», сущностным образом не изменяет определенное федеральным законодательством правовое основание для приостановления предоставления субсидии-льготы, в качестве которого выступает именно фактическое наличие у гражданина</w:t>
      </w:r>
      <w:proofErr w:type="gramEnd"/>
      <w:r w:rsidR="008D579B" w:rsidRPr="005B71DB">
        <w:rPr>
          <w:rFonts w:eastAsiaTheme="minorHAnsi"/>
          <w:sz w:val="27"/>
          <w:szCs w:val="27"/>
          <w:lang w:eastAsia="en-US"/>
        </w:rPr>
        <w:t xml:space="preserve"> задолженности по оплате жилого помещения и коммунальных услуг. </w:t>
      </w:r>
      <w:proofErr w:type="gramStart"/>
      <w:r w:rsidR="008D579B" w:rsidRPr="005B71DB">
        <w:rPr>
          <w:rFonts w:eastAsiaTheme="minorHAnsi"/>
          <w:sz w:val="27"/>
          <w:szCs w:val="27"/>
          <w:lang w:eastAsia="en-US"/>
        </w:rPr>
        <w:t>При этом Конституционный суд Республики Татарстан отме</w:t>
      </w:r>
      <w:r w:rsidRPr="005B71DB">
        <w:rPr>
          <w:rFonts w:eastAsiaTheme="minorHAnsi"/>
          <w:sz w:val="27"/>
          <w:szCs w:val="27"/>
          <w:lang w:eastAsia="en-US"/>
        </w:rPr>
        <w:t>тил</w:t>
      </w:r>
      <w:r w:rsidR="008D579B" w:rsidRPr="005B71DB">
        <w:rPr>
          <w:rFonts w:eastAsiaTheme="minorHAnsi"/>
          <w:sz w:val="27"/>
          <w:szCs w:val="27"/>
          <w:lang w:eastAsia="en-US"/>
        </w:rPr>
        <w:t>, что такая задолженность может возникнуть как по оплате за жилое помещение и коммунальные услуги в целом, так и по каждому из названных видов оплаты соответственно, так как по смыслу взаимосвязанных положении статей 154 и 160 Жилищного кодекса Российской Федерации структура платы за жилое помещение и коммунальные услуги состоит из отдельных дифференцированных элементов, к</w:t>
      </w:r>
      <w:proofErr w:type="gramEnd"/>
      <w:r w:rsidR="008D579B" w:rsidRPr="005B71DB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8D579B" w:rsidRPr="005B71DB">
        <w:rPr>
          <w:rFonts w:eastAsiaTheme="minorHAnsi"/>
          <w:sz w:val="27"/>
          <w:szCs w:val="27"/>
          <w:lang w:eastAsia="en-US"/>
        </w:rPr>
        <w:t>которым</w:t>
      </w:r>
      <w:proofErr w:type="gramEnd"/>
      <w:r w:rsidR="008D579B" w:rsidRPr="005B71DB">
        <w:rPr>
          <w:rFonts w:eastAsiaTheme="minorHAnsi"/>
          <w:sz w:val="27"/>
          <w:szCs w:val="27"/>
          <w:lang w:eastAsia="en-US"/>
        </w:rPr>
        <w:t xml:space="preserve"> относится в частности плата за содержание жилого помещения и плата за коммунальные услуги. </w:t>
      </w:r>
    </w:p>
    <w:p w:rsidR="008D579B" w:rsidRPr="005B71DB" w:rsidRDefault="00B523EA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B71DB">
        <w:rPr>
          <w:rFonts w:eastAsiaTheme="minorHAnsi"/>
          <w:sz w:val="27"/>
          <w:szCs w:val="27"/>
          <w:lang w:eastAsia="en-US"/>
        </w:rPr>
        <w:t xml:space="preserve">В этой связи </w:t>
      </w:r>
      <w:r w:rsidR="00113252" w:rsidRPr="005B71DB">
        <w:rPr>
          <w:rFonts w:eastAsiaTheme="minorHAnsi"/>
          <w:sz w:val="27"/>
          <w:szCs w:val="27"/>
          <w:lang w:eastAsia="en-US"/>
        </w:rPr>
        <w:t xml:space="preserve">Конституционный суд Республики Татарстан пришел к выводу, что </w:t>
      </w:r>
      <w:r w:rsidR="008D579B" w:rsidRPr="005B71DB">
        <w:rPr>
          <w:rFonts w:eastAsiaTheme="minorHAnsi"/>
          <w:sz w:val="27"/>
          <w:szCs w:val="27"/>
          <w:lang w:eastAsia="en-US"/>
        </w:rPr>
        <w:t xml:space="preserve">оспариваемый абзац четвертый пункта 2.4 Положения </w:t>
      </w:r>
      <w:proofErr w:type="gramStart"/>
      <w:r w:rsidR="008D579B" w:rsidRPr="005B71DB">
        <w:rPr>
          <w:rFonts w:eastAsiaTheme="minorHAnsi"/>
          <w:sz w:val="27"/>
          <w:szCs w:val="27"/>
          <w:lang w:eastAsia="en-US"/>
        </w:rPr>
        <w:t>исходя из своего места в системе действующего правового регулирования определяет</w:t>
      </w:r>
      <w:proofErr w:type="gramEnd"/>
      <w:r w:rsidR="008D579B" w:rsidRPr="005B71DB">
        <w:rPr>
          <w:rFonts w:eastAsiaTheme="minorHAnsi"/>
          <w:sz w:val="27"/>
          <w:szCs w:val="27"/>
          <w:lang w:eastAsia="en-US"/>
        </w:rPr>
        <w:t>, что основанием для приостановления предоставления субсидии-льготы</w:t>
      </w:r>
      <w:r w:rsidR="008D579B" w:rsidRPr="005B71DB">
        <w:rPr>
          <w:rFonts w:eastAsiaTheme="minorHAnsi"/>
          <w:bCs/>
          <w:sz w:val="27"/>
          <w:szCs w:val="27"/>
          <w:lang w:eastAsia="en-US"/>
        </w:rPr>
        <w:t xml:space="preserve"> является наличие задолженности по любой из составных частей платы за жилое помещение и коммунальные услуги.</w:t>
      </w:r>
    </w:p>
    <w:p w:rsidR="008D579B" w:rsidRPr="005B71DB" w:rsidRDefault="008D579B" w:rsidP="008D579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B71DB">
        <w:rPr>
          <w:rFonts w:eastAsiaTheme="minorHAnsi"/>
          <w:sz w:val="27"/>
          <w:szCs w:val="27"/>
          <w:lang w:eastAsia="en-US"/>
        </w:rPr>
        <w:t>Вместе с тем Конституционный суд Республики Татарстан отме</w:t>
      </w:r>
      <w:r w:rsidR="00845AD1" w:rsidRPr="005B71DB">
        <w:rPr>
          <w:rFonts w:eastAsiaTheme="minorHAnsi"/>
          <w:sz w:val="27"/>
          <w:szCs w:val="27"/>
          <w:lang w:eastAsia="en-US"/>
        </w:rPr>
        <w:t>тил</w:t>
      </w:r>
      <w:r w:rsidRPr="005B71DB">
        <w:rPr>
          <w:rFonts w:eastAsiaTheme="minorHAnsi"/>
          <w:sz w:val="27"/>
          <w:szCs w:val="27"/>
          <w:lang w:eastAsia="en-US"/>
        </w:rPr>
        <w:t>, что исходя из приведенных норм права, регулирующих отношения по предоставлению гражданам субсидии-льготы на оплату жилого помещения и коммунальных услуг, а также разъяснений, содержащихся в пункте 47 постановления Пленума Верховного Суда Российской Федерации от 27 июня 2017 года № 22, само по себе наличие у гражданина задолженности по оплате жилого помещения и коммунальных услуг</w:t>
      </w:r>
      <w:proofErr w:type="gramEnd"/>
      <w:r w:rsidRPr="005B71DB">
        <w:rPr>
          <w:rFonts w:eastAsiaTheme="minorHAnsi"/>
          <w:sz w:val="27"/>
          <w:szCs w:val="27"/>
          <w:lang w:eastAsia="en-US"/>
        </w:rPr>
        <w:t xml:space="preserve"> не может служить безусловным основанием для приостановления предоставления мер социальной поддержки или для отказа в их предоставлении, поскольку принятию решения уполномоченным органом по вопросу предоставления гражданину субсидии-льготы на оплату жилого помещения и коммунальных услуг должно предшествовать установление причин возникновения задолженности по оплате жилого помещения и коммунальных услуг. При наличии уважительных причин возникновения задолженности по оплате жилого помещения и коммунальных </w:t>
      </w:r>
      <w:r w:rsidRPr="005B71DB">
        <w:rPr>
          <w:rFonts w:eastAsiaTheme="minorHAnsi"/>
          <w:sz w:val="27"/>
          <w:szCs w:val="27"/>
          <w:lang w:eastAsia="en-US"/>
        </w:rPr>
        <w:lastRenderedPageBreak/>
        <w:t>услуг уполномоченным органом не может быть отказано в предоставлении мер социальной поддержки гражданину.</w:t>
      </w:r>
    </w:p>
    <w:p w:rsidR="008D579B" w:rsidRPr="005B71DB" w:rsidRDefault="008D579B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B71DB">
        <w:rPr>
          <w:rFonts w:eastAsiaTheme="minorHAnsi"/>
          <w:sz w:val="27"/>
          <w:szCs w:val="27"/>
          <w:lang w:eastAsia="en-US"/>
        </w:rPr>
        <w:t xml:space="preserve">Исходя из этого, Конституционный суд Республики Татарстан </w:t>
      </w:r>
      <w:r w:rsidR="00B523EA" w:rsidRPr="005B71DB">
        <w:rPr>
          <w:rFonts w:eastAsiaTheme="minorHAnsi"/>
          <w:sz w:val="27"/>
          <w:szCs w:val="27"/>
          <w:lang w:eastAsia="en-US"/>
        </w:rPr>
        <w:t>подчеркнул</w:t>
      </w:r>
      <w:r w:rsidRPr="005B71DB">
        <w:rPr>
          <w:rFonts w:eastAsiaTheme="minorHAnsi"/>
          <w:sz w:val="27"/>
          <w:szCs w:val="27"/>
          <w:lang w:eastAsia="en-US"/>
        </w:rPr>
        <w:t xml:space="preserve">, что </w:t>
      </w:r>
      <w:proofErr w:type="spellStart"/>
      <w:r w:rsidRPr="005B71DB">
        <w:rPr>
          <w:rFonts w:eastAsiaTheme="minorHAnsi"/>
          <w:sz w:val="27"/>
          <w:szCs w:val="27"/>
          <w:lang w:eastAsia="en-US"/>
        </w:rPr>
        <w:t>правоприменителю</w:t>
      </w:r>
      <w:proofErr w:type="spellEnd"/>
      <w:r w:rsidRPr="005B71DB">
        <w:rPr>
          <w:rFonts w:eastAsiaTheme="minorHAnsi"/>
          <w:sz w:val="27"/>
          <w:szCs w:val="27"/>
          <w:lang w:eastAsia="en-US"/>
        </w:rPr>
        <w:t xml:space="preserve"> следует избегать формального подхода при принятии решения о приостановлении предоставления субсидии-льготы, не допускать возможности произвольного применения оспариваемой нормы, а напротив, предпринимать необходимые действия в целях проверки поступившей к уполномоченному органу информации о наличии задолженности по оплате жилого помещения и коммунальных услуг, о причинах ее возникновения, в том числе установления соответствует</w:t>
      </w:r>
      <w:proofErr w:type="gramEnd"/>
      <w:r w:rsidRPr="005B71DB">
        <w:rPr>
          <w:rFonts w:eastAsiaTheme="minorHAnsi"/>
          <w:sz w:val="27"/>
          <w:szCs w:val="27"/>
          <w:lang w:eastAsia="en-US"/>
        </w:rPr>
        <w:t xml:space="preserve"> ли информация о наличии у гражданина такой задолженности действительному положению дел.</w:t>
      </w:r>
    </w:p>
    <w:p w:rsidR="00FF221A" w:rsidRPr="005B71DB" w:rsidRDefault="00FF221A" w:rsidP="008D346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B71DB">
        <w:rPr>
          <w:sz w:val="27"/>
          <w:szCs w:val="27"/>
        </w:rPr>
        <w:t xml:space="preserve">Относительно вопроса об отсутствии в </w:t>
      </w:r>
      <w:r w:rsidR="00034821">
        <w:rPr>
          <w:sz w:val="27"/>
          <w:szCs w:val="27"/>
        </w:rPr>
        <w:t>обжалуемой</w:t>
      </w:r>
      <w:r w:rsidRPr="005B71DB">
        <w:rPr>
          <w:sz w:val="27"/>
          <w:szCs w:val="27"/>
        </w:rPr>
        <w:t xml:space="preserve"> норме положений, определяющих конкретный срок, в течение которого наличие задолженности не является основанием для приостановления предоставления субсидии-льготы, Конституционный суд Республики Татарстан считает необходимым отметить, что </w:t>
      </w:r>
      <w:r w:rsidRPr="005B71DB">
        <w:rPr>
          <w:rFonts w:eastAsiaTheme="minorHAnsi"/>
          <w:sz w:val="27"/>
          <w:szCs w:val="27"/>
          <w:lang w:eastAsia="en-US"/>
        </w:rPr>
        <w:t>оспариваемое регулирование уже закрепляет конкретные правовые средства, обеспечивающие возможность получения субсидии-льготы в случае образования задолженности по оплате жилого помещения и коммунальных услуг.</w:t>
      </w:r>
      <w:proofErr w:type="gramEnd"/>
      <w:r w:rsidRPr="005B71DB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5B71DB">
        <w:rPr>
          <w:rFonts w:eastAsiaTheme="minorHAnsi"/>
          <w:sz w:val="27"/>
          <w:szCs w:val="27"/>
          <w:lang w:eastAsia="en-US"/>
        </w:rPr>
        <w:t xml:space="preserve">Такими правовыми средствами следует считать право гражданина на </w:t>
      </w:r>
      <w:r w:rsidRPr="005B71DB">
        <w:rPr>
          <w:rFonts w:eastAsiaTheme="minorHAnsi"/>
          <w:iCs/>
          <w:sz w:val="27"/>
          <w:szCs w:val="27"/>
          <w:lang w:eastAsia="en-US"/>
        </w:rPr>
        <w:t xml:space="preserve">заключение соглашения, в котором определяются </w:t>
      </w:r>
      <w:r w:rsidRPr="005B71DB">
        <w:rPr>
          <w:rFonts w:eastAsiaTheme="minorHAnsi"/>
          <w:sz w:val="27"/>
          <w:szCs w:val="27"/>
          <w:lang w:eastAsia="en-US"/>
        </w:rPr>
        <w:t>условия и порядок погашения образовавшейся задолженности, право гражданина после погашения им задолженности получить субсидию-льготу, в том числе и за те месяцы, в течение которых приостанавливалось ее предоставление (аб</w:t>
      </w:r>
      <w:r w:rsidR="009E384E" w:rsidRPr="005B71DB">
        <w:rPr>
          <w:rFonts w:eastAsiaTheme="minorHAnsi"/>
          <w:sz w:val="27"/>
          <w:szCs w:val="27"/>
          <w:lang w:eastAsia="en-US"/>
        </w:rPr>
        <w:t xml:space="preserve">зац пятый пункта 2.4 Положения), а также </w:t>
      </w:r>
      <w:r w:rsidRPr="005B71DB">
        <w:rPr>
          <w:rFonts w:eastAsiaTheme="minorHAnsi"/>
          <w:sz w:val="27"/>
          <w:szCs w:val="27"/>
          <w:lang w:eastAsia="en-US"/>
        </w:rPr>
        <w:t>необходимость выяснения уполномоченным органом уважительны ли причины возникновения задолженности, включая продолжительность периода ее</w:t>
      </w:r>
      <w:proofErr w:type="gramEnd"/>
      <w:r w:rsidRPr="005B71DB">
        <w:rPr>
          <w:rFonts w:eastAsiaTheme="minorHAnsi"/>
          <w:sz w:val="27"/>
          <w:szCs w:val="27"/>
          <w:lang w:eastAsia="en-US"/>
        </w:rPr>
        <w:t xml:space="preserve"> образования. </w:t>
      </w:r>
    </w:p>
    <w:p w:rsidR="00FF221A" w:rsidRPr="005B71DB" w:rsidRDefault="00FF221A" w:rsidP="00FF221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iCs/>
          <w:sz w:val="27"/>
          <w:szCs w:val="27"/>
          <w:lang w:eastAsia="en-US"/>
        </w:rPr>
      </w:pPr>
      <w:proofErr w:type="gramStart"/>
      <w:r w:rsidRPr="005B71DB">
        <w:rPr>
          <w:rFonts w:eastAsiaTheme="minorHAnsi"/>
          <w:sz w:val="27"/>
          <w:szCs w:val="27"/>
          <w:lang w:eastAsia="en-US"/>
        </w:rPr>
        <w:t xml:space="preserve">Учитывая изложенное и принимая во внимание тот факт, что реализация права на получение гражданами субсидии-льготы напрямую связана с добросовестным исполнением ими своих обязанностей по оплате </w:t>
      </w:r>
      <w:r w:rsidRPr="005B71DB">
        <w:rPr>
          <w:rFonts w:eastAsiaTheme="minorHAnsi"/>
          <w:iCs/>
          <w:sz w:val="27"/>
          <w:szCs w:val="27"/>
          <w:lang w:eastAsia="en-US"/>
        </w:rPr>
        <w:t xml:space="preserve">жилого помещения и коммунальных услуг, </w:t>
      </w:r>
      <w:r w:rsidRPr="005B71DB">
        <w:rPr>
          <w:rFonts w:eastAsiaTheme="minorHAnsi"/>
          <w:sz w:val="27"/>
          <w:szCs w:val="27"/>
          <w:lang w:eastAsia="en-US"/>
        </w:rPr>
        <w:t>Конституционный суд Республики Татарстан при</w:t>
      </w:r>
      <w:r w:rsidR="00E33B14" w:rsidRPr="005B71DB">
        <w:rPr>
          <w:rFonts w:eastAsiaTheme="minorHAnsi"/>
          <w:sz w:val="27"/>
          <w:szCs w:val="27"/>
          <w:lang w:eastAsia="en-US"/>
        </w:rPr>
        <w:t>шел</w:t>
      </w:r>
      <w:r w:rsidRPr="005B71DB">
        <w:rPr>
          <w:rFonts w:eastAsiaTheme="minorHAnsi"/>
          <w:sz w:val="27"/>
          <w:szCs w:val="27"/>
          <w:lang w:eastAsia="en-US"/>
        </w:rPr>
        <w:t xml:space="preserve"> к выводу, что приведенные правовые средства в достаточной степени обеспечивают защитную функцию для граждан, оказавшихся в </w:t>
      </w:r>
      <w:r w:rsidRPr="005B71DB">
        <w:rPr>
          <w:rFonts w:eastAsiaTheme="minorHAnsi"/>
          <w:sz w:val="27"/>
          <w:szCs w:val="27"/>
          <w:lang w:eastAsia="en-US"/>
        </w:rPr>
        <w:lastRenderedPageBreak/>
        <w:t>ситуации, при которой своевременное внесение платы не представляется возможным</w:t>
      </w:r>
      <w:proofErr w:type="gramEnd"/>
      <w:r w:rsidRPr="005B71DB">
        <w:rPr>
          <w:rFonts w:eastAsiaTheme="minorHAnsi"/>
          <w:sz w:val="27"/>
          <w:szCs w:val="27"/>
          <w:lang w:eastAsia="en-US"/>
        </w:rPr>
        <w:t xml:space="preserve">. </w:t>
      </w:r>
      <w:proofErr w:type="gramStart"/>
      <w:r w:rsidRPr="005B71DB">
        <w:rPr>
          <w:rFonts w:eastAsiaTheme="minorHAnsi"/>
          <w:sz w:val="27"/>
          <w:szCs w:val="27"/>
          <w:lang w:eastAsia="en-US"/>
        </w:rPr>
        <w:t>В этой связи</w:t>
      </w:r>
      <w:r w:rsidR="00D5106F" w:rsidRPr="005B71DB">
        <w:rPr>
          <w:rFonts w:eastAsiaTheme="minorHAnsi"/>
          <w:sz w:val="27"/>
          <w:szCs w:val="27"/>
          <w:lang w:eastAsia="en-US"/>
        </w:rPr>
        <w:t>,</w:t>
      </w:r>
      <w:r w:rsidRPr="005B71DB">
        <w:rPr>
          <w:rFonts w:eastAsiaTheme="minorHAnsi"/>
          <w:sz w:val="27"/>
          <w:szCs w:val="27"/>
          <w:lang w:eastAsia="en-US"/>
        </w:rPr>
        <w:t xml:space="preserve"> </w:t>
      </w:r>
      <w:r w:rsidRPr="005B71DB">
        <w:rPr>
          <w:rFonts w:eastAsiaTheme="minorHAnsi"/>
          <w:iCs/>
          <w:sz w:val="27"/>
          <w:szCs w:val="27"/>
          <w:lang w:eastAsia="en-US"/>
        </w:rPr>
        <w:t>установление в дополнение к этому какого-либо срока, освобождающего по сути граждан от исполнения ими законодательно регламентированной обязанности по несению расходов на оплату за жилое помещение и коммунальные услуги</w:t>
      </w:r>
      <w:r w:rsidRPr="005B71DB">
        <w:rPr>
          <w:rFonts w:eastAsiaTheme="minorHAnsi"/>
          <w:sz w:val="27"/>
          <w:szCs w:val="27"/>
          <w:lang w:eastAsia="en-US"/>
        </w:rPr>
        <w:t xml:space="preserve">, </w:t>
      </w:r>
      <w:r w:rsidRPr="005B71DB">
        <w:rPr>
          <w:rFonts w:eastAsiaTheme="minorHAnsi"/>
          <w:iCs/>
          <w:sz w:val="27"/>
          <w:szCs w:val="27"/>
          <w:lang w:eastAsia="en-US"/>
        </w:rPr>
        <w:t xml:space="preserve">в рамках действующего регулирования не несет под собой объективной необходимости, а само по себе отсутствие такого срока не </w:t>
      </w:r>
      <w:r w:rsidRPr="005B71DB">
        <w:rPr>
          <w:rFonts w:eastAsiaTheme="minorHAnsi"/>
          <w:sz w:val="27"/>
          <w:szCs w:val="27"/>
          <w:lang w:eastAsia="en-US"/>
        </w:rPr>
        <w:t>может свидетельствовать о нарушении конституционных прав и свобод граждан.</w:t>
      </w:r>
      <w:proofErr w:type="gramEnd"/>
    </w:p>
    <w:p w:rsidR="004F318B" w:rsidRPr="005B71DB" w:rsidRDefault="00427CD8" w:rsidP="004F31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 w:rsidRPr="005B71DB">
        <w:rPr>
          <w:rFonts w:eastAsiaTheme="minorHAnsi"/>
          <w:bCs/>
          <w:sz w:val="27"/>
          <w:szCs w:val="27"/>
          <w:lang w:eastAsia="en-US"/>
        </w:rPr>
        <w:t xml:space="preserve">Конституционный суд Республики Татарстан обратил внимание на то, </w:t>
      </w:r>
      <w:r w:rsidR="00F65366" w:rsidRPr="005B71DB">
        <w:rPr>
          <w:rFonts w:eastAsiaTheme="minorHAnsi"/>
          <w:bCs/>
          <w:sz w:val="27"/>
          <w:szCs w:val="27"/>
          <w:lang w:eastAsia="en-US"/>
        </w:rPr>
        <w:t>что,</w:t>
      </w:r>
      <w:r w:rsidRPr="005B71DB">
        <w:rPr>
          <w:rFonts w:eastAsiaTheme="minorHAnsi"/>
          <w:bCs/>
          <w:sz w:val="27"/>
          <w:szCs w:val="27"/>
          <w:lang w:eastAsia="en-US"/>
        </w:rPr>
        <w:t xml:space="preserve"> н</w:t>
      </w:r>
      <w:r w:rsidR="004F318B" w:rsidRPr="005B71DB">
        <w:rPr>
          <w:rFonts w:eastAsiaTheme="minorHAnsi"/>
          <w:bCs/>
          <w:sz w:val="27"/>
          <w:szCs w:val="27"/>
          <w:lang w:eastAsia="en-US"/>
        </w:rPr>
        <w:t xml:space="preserve">есмотря на отсутствие в </w:t>
      </w:r>
      <w:r w:rsidR="00034821">
        <w:rPr>
          <w:rFonts w:eastAsiaTheme="minorHAnsi"/>
          <w:bCs/>
          <w:sz w:val="27"/>
          <w:szCs w:val="27"/>
          <w:lang w:eastAsia="en-US"/>
        </w:rPr>
        <w:t>обжалуемом</w:t>
      </w:r>
      <w:r w:rsidR="00E33B14" w:rsidRPr="005B71DB">
        <w:rPr>
          <w:rFonts w:eastAsiaTheme="minorHAnsi"/>
          <w:bCs/>
          <w:sz w:val="27"/>
          <w:szCs w:val="27"/>
          <w:lang w:eastAsia="en-US"/>
        </w:rPr>
        <w:t xml:space="preserve"> положении</w:t>
      </w:r>
      <w:r w:rsidR="004F318B" w:rsidRPr="005B71DB">
        <w:rPr>
          <w:rFonts w:eastAsiaTheme="minorHAnsi"/>
          <w:bCs/>
          <w:sz w:val="27"/>
          <w:szCs w:val="27"/>
          <w:lang w:eastAsia="en-US"/>
        </w:rPr>
        <w:t xml:space="preserve"> указания на то, </w:t>
      </w:r>
      <w:r w:rsidR="004F318B" w:rsidRPr="005B71DB">
        <w:rPr>
          <w:rFonts w:eastAsia="Calibri"/>
          <w:bCs/>
          <w:sz w:val="27"/>
          <w:szCs w:val="27"/>
        </w:rPr>
        <w:t>кем и в какой форме приостанавливается предоставление субсидий-льгот, это не свидетельствует о неопределенности его правового содержания, поскольку его применение неразрывно связано как с иными нормами Положения (пункты 1.2, 2.2 - 2.7), так и с другими нормативными правовыми актами, в частности постановлением Кабинета Министров</w:t>
      </w:r>
      <w:proofErr w:type="gramEnd"/>
      <w:r w:rsidR="004F318B" w:rsidRPr="005B71DB">
        <w:rPr>
          <w:rFonts w:eastAsia="Calibri"/>
          <w:bCs/>
          <w:sz w:val="27"/>
          <w:szCs w:val="27"/>
        </w:rPr>
        <w:t xml:space="preserve"> Республики Татарстан от 20 июня 2005 года № 296 «</w:t>
      </w:r>
      <w:r w:rsidR="004F318B" w:rsidRPr="005B71DB">
        <w:rPr>
          <w:rFonts w:eastAsiaTheme="minorHAnsi"/>
          <w:sz w:val="27"/>
          <w:szCs w:val="27"/>
          <w:lang w:eastAsia="en-US"/>
        </w:rPr>
        <w:t>О создании Республиканского центра материальной помощи (компенсационных выплат)»</w:t>
      </w:r>
      <w:r w:rsidR="004F318B" w:rsidRPr="005B71DB">
        <w:rPr>
          <w:rFonts w:eastAsia="Calibri"/>
          <w:bCs/>
          <w:sz w:val="27"/>
          <w:szCs w:val="27"/>
        </w:rPr>
        <w:t xml:space="preserve">, в силу которых </w:t>
      </w:r>
      <w:r w:rsidR="004F318B" w:rsidRPr="005B71DB">
        <w:rPr>
          <w:rFonts w:eastAsiaTheme="minorHAnsi"/>
          <w:sz w:val="27"/>
          <w:szCs w:val="27"/>
          <w:lang w:eastAsia="en-US"/>
        </w:rPr>
        <w:t xml:space="preserve">вопросы предоставления, прекращения, равно как и приостановления (возобновления) выплаты субсидий-льгот находятся в компетенции отделений Республиканского центра материальной помощи (компенсационных выплат) и принимаются в форме его решений. </w:t>
      </w:r>
    </w:p>
    <w:p w:rsidR="004F318B" w:rsidRPr="005B71DB" w:rsidRDefault="004F318B" w:rsidP="004F31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B71DB">
        <w:rPr>
          <w:rFonts w:eastAsiaTheme="minorHAnsi"/>
          <w:sz w:val="27"/>
          <w:szCs w:val="27"/>
          <w:lang w:eastAsia="en-US"/>
        </w:rPr>
        <w:t xml:space="preserve">Что касается отсутствия в </w:t>
      </w:r>
      <w:r w:rsidR="00034821">
        <w:rPr>
          <w:rFonts w:eastAsiaTheme="minorHAnsi"/>
          <w:sz w:val="27"/>
          <w:szCs w:val="27"/>
          <w:lang w:eastAsia="en-US"/>
        </w:rPr>
        <w:t>оспариваемой</w:t>
      </w:r>
      <w:r w:rsidR="00E33B14" w:rsidRPr="005B71DB">
        <w:rPr>
          <w:rFonts w:eastAsiaTheme="minorHAnsi"/>
          <w:sz w:val="27"/>
          <w:szCs w:val="27"/>
          <w:lang w:eastAsia="en-US"/>
        </w:rPr>
        <w:t xml:space="preserve"> норме</w:t>
      </w:r>
      <w:r w:rsidRPr="005B71DB">
        <w:rPr>
          <w:rFonts w:eastAsiaTheme="minorHAnsi"/>
          <w:sz w:val="27"/>
          <w:szCs w:val="27"/>
          <w:lang w:eastAsia="en-US"/>
        </w:rPr>
        <w:t xml:space="preserve"> требования о необходимости </w:t>
      </w:r>
      <w:r w:rsidRPr="005B71DB">
        <w:rPr>
          <w:rFonts w:eastAsia="Calibri"/>
          <w:bCs/>
          <w:sz w:val="27"/>
          <w:szCs w:val="27"/>
        </w:rPr>
        <w:t xml:space="preserve">доведения информации о приостановлении предоставления субсидий-льгот до сведения их получателя, то </w:t>
      </w:r>
      <w:r w:rsidRPr="005B71DB">
        <w:rPr>
          <w:rFonts w:eastAsiaTheme="minorHAnsi"/>
          <w:sz w:val="27"/>
          <w:szCs w:val="27"/>
          <w:lang w:eastAsia="en-US"/>
        </w:rPr>
        <w:t>на момент обращения заявительницы в Конституционный суд Республики Татарстан данный вопрос был урегулирован в Приложении № 1 к Административному регламенту предоставления государственной услуги по назначению субсидии-льготы на оплату жилого помещения и коммунальных услуг, утвержденному Приказом Министерства труда, занятости и социальной защиты</w:t>
      </w:r>
      <w:proofErr w:type="gramEnd"/>
      <w:r w:rsidRPr="005B71DB">
        <w:rPr>
          <w:rFonts w:eastAsiaTheme="minorHAnsi"/>
          <w:sz w:val="27"/>
          <w:szCs w:val="27"/>
          <w:lang w:eastAsia="en-US"/>
        </w:rPr>
        <w:t xml:space="preserve"> Республики Татарстан от 19 ноября 2014 года № 634, в котором приведена рекомендуемая форма заявления, с указанием на согласие гражданина получать данную информацию, в том числе о предоставлении (отказе в предоставлении) государственной </w:t>
      </w:r>
      <w:r w:rsidRPr="005B71DB">
        <w:rPr>
          <w:rFonts w:eastAsiaTheme="minorHAnsi"/>
          <w:sz w:val="27"/>
          <w:szCs w:val="27"/>
          <w:lang w:eastAsia="en-US"/>
        </w:rPr>
        <w:lastRenderedPageBreak/>
        <w:t xml:space="preserve">услуги (письменно, по телефону, смс-сообщением, электронной почтой, через личный кабинет на портале государственных и муниципальных услуг Республики Татарстан). </w:t>
      </w:r>
    </w:p>
    <w:p w:rsidR="00411CAB" w:rsidRPr="005B71DB" w:rsidRDefault="008A2398" w:rsidP="00411C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B71DB">
        <w:rPr>
          <w:rFonts w:eastAsiaTheme="minorHAnsi"/>
          <w:sz w:val="27"/>
          <w:szCs w:val="27"/>
          <w:lang w:eastAsia="en-US"/>
        </w:rPr>
        <w:t>Конституционный суд пришел к выводу, что а</w:t>
      </w:r>
      <w:r w:rsidR="00411CAB" w:rsidRPr="005B71DB">
        <w:rPr>
          <w:rFonts w:eastAsiaTheme="minorHAnsi"/>
          <w:sz w:val="27"/>
          <w:szCs w:val="27"/>
          <w:lang w:eastAsia="en-US"/>
        </w:rPr>
        <w:t>нализ содержания названного Административного регламента свидетельствует о том, что процедура  приостановления предоставления субсидии-льготы является одним из элементов единого механизма предоставления указанной государственной услуги. Это означает, что извещение граждан о приостановлении предоставления субсидии-льготы подлежало осуществлению в формах, установленных в Административном регламенте для назначения (отказе в назначении) субсидии-льготы.</w:t>
      </w:r>
    </w:p>
    <w:p w:rsidR="00411CAB" w:rsidRPr="005B71DB" w:rsidRDefault="00411CAB" w:rsidP="00411C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B71DB">
        <w:rPr>
          <w:rFonts w:eastAsiaTheme="minorHAnsi"/>
          <w:sz w:val="27"/>
          <w:szCs w:val="27"/>
          <w:lang w:eastAsia="en-US"/>
        </w:rPr>
        <w:t xml:space="preserve">В настоящее время постановлением Кабинета Министров Республики Татарстан от 11 марта 2019 года № 168 «О внесении изменений в Положение о порядке и условиях предоставления субсидий-льгот на оплату жилья и коммунальных услуг отдельным категориям граждан в Республике Татарстан, утвержденное постановлением Кабинета Министров Республики Татарстан от 24 марта 2006 года № 126 </w:t>
      </w:r>
      <w:r w:rsidRPr="005B71DB">
        <w:rPr>
          <w:rFonts w:eastAsiaTheme="minorHAnsi"/>
          <w:color w:val="000000" w:themeColor="text1"/>
          <w:spacing w:val="-6"/>
          <w:sz w:val="27"/>
          <w:szCs w:val="27"/>
          <w:lang w:eastAsia="en-US"/>
        </w:rPr>
        <w:t>“</w:t>
      </w:r>
      <w:r w:rsidRPr="005B71DB">
        <w:rPr>
          <w:rFonts w:eastAsiaTheme="minorHAnsi"/>
          <w:sz w:val="27"/>
          <w:szCs w:val="27"/>
          <w:lang w:eastAsia="en-US"/>
        </w:rPr>
        <w:t>О предоставлении субсидий-льгот на оплату жилья и коммунальных услуг отдельным категориям</w:t>
      </w:r>
      <w:proofErr w:type="gramEnd"/>
      <w:r w:rsidRPr="005B71DB">
        <w:rPr>
          <w:rFonts w:eastAsiaTheme="minorHAnsi"/>
          <w:sz w:val="27"/>
          <w:szCs w:val="27"/>
          <w:lang w:eastAsia="en-US"/>
        </w:rPr>
        <w:t xml:space="preserve"> граждан в Республике Татарстан</w:t>
      </w:r>
      <w:r w:rsidRPr="005B71DB">
        <w:rPr>
          <w:rFonts w:eastAsiaTheme="minorHAnsi"/>
          <w:color w:val="000000" w:themeColor="text1"/>
          <w:spacing w:val="-6"/>
          <w:sz w:val="27"/>
          <w:szCs w:val="27"/>
          <w:lang w:eastAsia="en-US"/>
        </w:rPr>
        <w:t>”</w:t>
      </w:r>
      <w:r w:rsidRPr="005B71DB">
        <w:rPr>
          <w:rFonts w:eastAsiaTheme="minorHAnsi"/>
          <w:sz w:val="27"/>
          <w:szCs w:val="27"/>
          <w:lang w:eastAsia="en-US"/>
        </w:rPr>
        <w:t xml:space="preserve">» пункт 2.4 был </w:t>
      </w:r>
      <w:hyperlink r:id="rId12" w:history="1">
        <w:proofErr w:type="gramStart"/>
        <w:r w:rsidRPr="005B71DB">
          <w:rPr>
            <w:rFonts w:eastAsiaTheme="minorHAnsi"/>
            <w:sz w:val="27"/>
            <w:szCs w:val="27"/>
            <w:lang w:eastAsia="en-US"/>
          </w:rPr>
          <w:t>дополн</w:t>
        </w:r>
      </w:hyperlink>
      <w:r w:rsidRPr="005B71DB">
        <w:rPr>
          <w:rFonts w:eastAsiaTheme="minorHAnsi"/>
          <w:sz w:val="27"/>
          <w:szCs w:val="27"/>
          <w:lang w:eastAsia="en-US"/>
        </w:rPr>
        <w:t>ен</w:t>
      </w:r>
      <w:proofErr w:type="gramEnd"/>
      <w:r w:rsidRPr="005B71DB">
        <w:rPr>
          <w:rFonts w:eastAsiaTheme="minorHAnsi"/>
          <w:sz w:val="27"/>
          <w:szCs w:val="27"/>
          <w:lang w:eastAsia="en-US"/>
        </w:rPr>
        <w:t xml:space="preserve"> абзацем шестым, согласно которому решение о приостановлении (возобновлении) предоставления субсидии-льготы доводится до сведения получателя способом, указанным заявителем в заявлении (в письменной форме по почтовому адресу, в форме электронного документа по адресу электронной почты, смс-сообщением на телефон).</w:t>
      </w:r>
    </w:p>
    <w:p w:rsidR="00411CAB" w:rsidRPr="005B71DB" w:rsidRDefault="00A66961" w:rsidP="00411C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7"/>
          <w:szCs w:val="27"/>
        </w:rPr>
      </w:pPr>
      <w:r w:rsidRPr="005B71DB">
        <w:rPr>
          <w:rFonts w:eastAsiaTheme="minorHAnsi"/>
          <w:sz w:val="27"/>
          <w:szCs w:val="27"/>
          <w:lang w:eastAsia="en-US"/>
        </w:rPr>
        <w:t xml:space="preserve">Конституционный суд Республики Татарстан </w:t>
      </w:r>
      <w:r w:rsidR="00050EFA" w:rsidRPr="005B71DB">
        <w:rPr>
          <w:rFonts w:eastAsiaTheme="minorHAnsi"/>
          <w:sz w:val="27"/>
          <w:szCs w:val="27"/>
          <w:lang w:eastAsia="en-US"/>
        </w:rPr>
        <w:t xml:space="preserve">также </w:t>
      </w:r>
      <w:r w:rsidRPr="005B71DB">
        <w:rPr>
          <w:rFonts w:eastAsiaTheme="minorHAnsi"/>
          <w:sz w:val="27"/>
          <w:szCs w:val="27"/>
          <w:lang w:eastAsia="en-US"/>
        </w:rPr>
        <w:t>указал, что а</w:t>
      </w:r>
      <w:r w:rsidR="00411CAB" w:rsidRPr="005B71DB">
        <w:rPr>
          <w:rFonts w:eastAsiaTheme="minorHAnsi"/>
          <w:sz w:val="27"/>
          <w:szCs w:val="27"/>
          <w:lang w:eastAsia="en-US"/>
        </w:rPr>
        <w:t xml:space="preserve">налогичным образом следует оценивать конституционность </w:t>
      </w:r>
      <w:r w:rsidR="00074818">
        <w:rPr>
          <w:rFonts w:eastAsiaTheme="minorHAnsi"/>
          <w:sz w:val="27"/>
          <w:szCs w:val="27"/>
          <w:lang w:eastAsia="en-US"/>
        </w:rPr>
        <w:t>обжалуемого</w:t>
      </w:r>
      <w:r w:rsidR="00411CAB" w:rsidRPr="005B71DB">
        <w:rPr>
          <w:rFonts w:eastAsiaTheme="minorHAnsi"/>
          <w:sz w:val="27"/>
          <w:szCs w:val="27"/>
          <w:lang w:eastAsia="en-US"/>
        </w:rPr>
        <w:t xml:space="preserve"> положения в части отсутствия в нем </w:t>
      </w:r>
      <w:r w:rsidR="00411CAB" w:rsidRPr="005B71DB">
        <w:rPr>
          <w:rFonts w:eastAsia="Calibri"/>
          <w:bCs/>
          <w:sz w:val="27"/>
          <w:szCs w:val="27"/>
        </w:rPr>
        <w:t xml:space="preserve">сроков доведения информации о приостановлении предоставления субсидии-льготы до сведения ее получателя. </w:t>
      </w:r>
      <w:proofErr w:type="gramStart"/>
      <w:r w:rsidR="00411CAB" w:rsidRPr="005B71DB">
        <w:rPr>
          <w:rFonts w:eastAsia="Calibri"/>
          <w:bCs/>
          <w:sz w:val="27"/>
          <w:szCs w:val="27"/>
        </w:rPr>
        <w:t xml:space="preserve">Оценка рассматриваемой нормы в указанном аспекте невозможна без обращения к положениям </w:t>
      </w:r>
      <w:r w:rsidR="00411CAB" w:rsidRPr="005B71DB">
        <w:rPr>
          <w:rFonts w:eastAsiaTheme="minorHAnsi"/>
          <w:sz w:val="27"/>
          <w:szCs w:val="27"/>
          <w:lang w:eastAsia="en-US"/>
        </w:rPr>
        <w:t xml:space="preserve">Порядка информационного обмена между организациями - участниками системы предоставления субсидий на оплату жилого помещения, коммунальных услуг и ежемесячных денежных выплат, утвержденного постановлением Кабинета Министров Республики Татарстан от </w:t>
      </w:r>
      <w:r w:rsidR="00411CAB" w:rsidRPr="005B71DB">
        <w:rPr>
          <w:rFonts w:eastAsiaTheme="minorHAnsi"/>
          <w:sz w:val="27"/>
          <w:szCs w:val="27"/>
          <w:lang w:eastAsia="en-US"/>
        </w:rPr>
        <w:lastRenderedPageBreak/>
        <w:t>22 января 2005 года № 20 (далее – Порядок), регламентирующего деятельность Республиканского центра материальной помощи (компенсационных выплат) (его филиалами) в том числе по приему (передаче</w:t>
      </w:r>
      <w:proofErr w:type="gramEnd"/>
      <w:r w:rsidR="00411CAB" w:rsidRPr="005B71DB">
        <w:rPr>
          <w:rFonts w:eastAsiaTheme="minorHAnsi"/>
          <w:sz w:val="27"/>
          <w:szCs w:val="27"/>
          <w:lang w:eastAsia="en-US"/>
        </w:rPr>
        <w:t>) информации, касающейся предоставления гражданам субсидий на оплату жилого помещения, коммунальных услуг и ежемесячных денежных выплат.</w:t>
      </w:r>
    </w:p>
    <w:p w:rsidR="00411CAB" w:rsidRPr="005B71DB" w:rsidRDefault="00411CAB" w:rsidP="00411C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B71DB">
        <w:rPr>
          <w:rFonts w:eastAsia="Calibri"/>
          <w:bCs/>
          <w:sz w:val="27"/>
          <w:szCs w:val="27"/>
        </w:rPr>
        <w:t xml:space="preserve">Так, </w:t>
      </w:r>
      <w:r w:rsidRPr="005B71DB">
        <w:rPr>
          <w:rFonts w:eastAsiaTheme="minorHAnsi"/>
          <w:sz w:val="27"/>
          <w:szCs w:val="27"/>
          <w:lang w:eastAsia="en-US"/>
        </w:rPr>
        <w:t xml:space="preserve">согласно подпункту 8 пункта 6 данного Порядка, расчет и передача сведений об отсутствии задолженности по оплате жилых помещений и коммунальных услуг, заключении и (или) выполнении гражданами соглашений по погашению задолженности предоставляются в электронной форме до 3 числа месяца, следующего за </w:t>
      </w:r>
      <w:proofErr w:type="gramStart"/>
      <w:r w:rsidRPr="005B71DB">
        <w:rPr>
          <w:rFonts w:eastAsiaTheme="minorHAnsi"/>
          <w:sz w:val="27"/>
          <w:szCs w:val="27"/>
          <w:lang w:eastAsia="en-US"/>
        </w:rPr>
        <w:t>отчетным</w:t>
      </w:r>
      <w:proofErr w:type="gramEnd"/>
      <w:r w:rsidRPr="005B71DB">
        <w:rPr>
          <w:rFonts w:eastAsiaTheme="minorHAnsi"/>
          <w:sz w:val="27"/>
          <w:szCs w:val="27"/>
          <w:lang w:eastAsia="en-US"/>
        </w:rPr>
        <w:t>. В соответствии с подпунктом 20 пункта 6 Порядка, перечисление субсидий на оплату жилого помещения, коммунальных услуг для дальнейшего перечисления кредитными учреждениями на лицевые (вкладные) счета граждан и доставки отделениями почтовой связи либо организациями по доставке выплат производится до 9 числа месяца выплаты.</w:t>
      </w:r>
    </w:p>
    <w:p w:rsidR="00411CAB" w:rsidRPr="005B71DB" w:rsidRDefault="00A66961" w:rsidP="00411C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B71DB">
        <w:rPr>
          <w:rFonts w:eastAsiaTheme="minorHAnsi"/>
          <w:sz w:val="27"/>
          <w:szCs w:val="27"/>
          <w:lang w:eastAsia="en-US"/>
        </w:rPr>
        <w:t>Конституционный суд Республики Татарстан пришел к выводу, что у</w:t>
      </w:r>
      <w:r w:rsidR="00411CAB" w:rsidRPr="005B71DB">
        <w:rPr>
          <w:rFonts w:eastAsiaTheme="minorHAnsi"/>
          <w:sz w:val="27"/>
          <w:szCs w:val="27"/>
          <w:lang w:eastAsia="en-US"/>
        </w:rPr>
        <w:t xml:space="preserve">читывая логико-правовую связь приведенных положений с </w:t>
      </w:r>
      <w:r w:rsidR="00CD796C">
        <w:rPr>
          <w:rFonts w:eastAsiaTheme="minorHAnsi"/>
          <w:sz w:val="27"/>
          <w:szCs w:val="27"/>
          <w:lang w:eastAsia="en-US"/>
        </w:rPr>
        <w:t>оспариваемой</w:t>
      </w:r>
      <w:r w:rsidR="00411CAB" w:rsidRPr="005B71DB">
        <w:rPr>
          <w:rFonts w:eastAsiaTheme="minorHAnsi"/>
          <w:sz w:val="27"/>
          <w:szCs w:val="27"/>
          <w:lang w:eastAsia="en-US"/>
        </w:rPr>
        <w:t xml:space="preserve"> нормой, а также единую природу регулируемой ими сферы правоотношений, это </w:t>
      </w:r>
      <w:proofErr w:type="gramStart"/>
      <w:r w:rsidR="00411CAB" w:rsidRPr="005B71DB">
        <w:rPr>
          <w:rFonts w:eastAsiaTheme="minorHAnsi"/>
          <w:sz w:val="27"/>
          <w:szCs w:val="27"/>
          <w:lang w:eastAsia="en-US"/>
        </w:rPr>
        <w:t>означает что данные сроки в равной степени применимы</w:t>
      </w:r>
      <w:proofErr w:type="gramEnd"/>
      <w:r w:rsidR="00411CAB" w:rsidRPr="005B71DB">
        <w:rPr>
          <w:rFonts w:eastAsiaTheme="minorHAnsi"/>
          <w:sz w:val="27"/>
          <w:szCs w:val="27"/>
          <w:lang w:eastAsia="en-US"/>
        </w:rPr>
        <w:t xml:space="preserve"> и при извещении получателя субсидии-льготы о приостановлении ее предоставления. То есть, если до 3 числа месяца, следующего за отчетным в уполномоченный орган не поступили сведения о внесении гражданином платы за жилое помещение и коммунальные услуги и вследствие этого образовалась задолженность, уполномоченный орган не позднее 9 числа месяца </w:t>
      </w:r>
      <w:proofErr w:type="gramStart"/>
      <w:r w:rsidR="00411CAB" w:rsidRPr="005B71DB">
        <w:rPr>
          <w:rFonts w:eastAsiaTheme="minorHAnsi"/>
          <w:sz w:val="27"/>
          <w:szCs w:val="27"/>
          <w:lang w:eastAsia="en-US"/>
        </w:rPr>
        <w:t>выплаты</w:t>
      </w:r>
      <w:proofErr w:type="gramEnd"/>
      <w:r w:rsidR="00411CAB" w:rsidRPr="005B71DB">
        <w:rPr>
          <w:rFonts w:eastAsiaTheme="minorHAnsi"/>
          <w:sz w:val="27"/>
          <w:szCs w:val="27"/>
          <w:lang w:eastAsia="en-US"/>
        </w:rPr>
        <w:t xml:space="preserve"> во всяком случае должен известить гражданина о приостановке предоставления ему субсидии-льготы. </w:t>
      </w:r>
    </w:p>
    <w:p w:rsidR="00411CAB" w:rsidRPr="005B71DB" w:rsidRDefault="00882B06" w:rsidP="00411C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7"/>
          <w:szCs w:val="27"/>
        </w:rPr>
      </w:pPr>
      <w:r w:rsidRPr="005B71DB">
        <w:rPr>
          <w:rFonts w:eastAsia="Calibri"/>
          <w:bCs/>
          <w:sz w:val="27"/>
          <w:szCs w:val="27"/>
        </w:rPr>
        <w:t xml:space="preserve">По мнению </w:t>
      </w:r>
      <w:proofErr w:type="gramStart"/>
      <w:r w:rsidRPr="005B71DB">
        <w:rPr>
          <w:rFonts w:eastAsia="Calibri"/>
          <w:bCs/>
          <w:sz w:val="27"/>
          <w:szCs w:val="27"/>
        </w:rPr>
        <w:t>Конституционного</w:t>
      </w:r>
      <w:proofErr w:type="gramEnd"/>
      <w:r w:rsidRPr="005B71DB">
        <w:rPr>
          <w:rFonts w:eastAsia="Calibri"/>
          <w:bCs/>
          <w:sz w:val="27"/>
          <w:szCs w:val="27"/>
        </w:rPr>
        <w:t xml:space="preserve"> суда Республики Татарстан </w:t>
      </w:r>
      <w:r w:rsidR="00411CAB" w:rsidRPr="005B71DB">
        <w:rPr>
          <w:rFonts w:eastAsia="Calibri"/>
          <w:bCs/>
          <w:sz w:val="27"/>
          <w:szCs w:val="27"/>
        </w:rPr>
        <w:t xml:space="preserve">само по себе отсутствие в </w:t>
      </w:r>
      <w:r w:rsidR="00CD796C">
        <w:rPr>
          <w:rFonts w:eastAsia="Calibri"/>
          <w:bCs/>
          <w:sz w:val="27"/>
          <w:szCs w:val="27"/>
        </w:rPr>
        <w:t>обжалуемом положении</w:t>
      </w:r>
      <w:r w:rsidR="00411CAB" w:rsidRPr="005B71DB">
        <w:rPr>
          <w:rFonts w:eastAsia="Calibri"/>
          <w:bCs/>
          <w:sz w:val="27"/>
          <w:szCs w:val="27"/>
        </w:rPr>
        <w:t xml:space="preserve"> регулирования, определяющего сроки доведения информации о приостановлении предоставления субсидии-льготы до сведения ее получателя, не свидетельствует о возможности произвольного и неограниченного по времени периода такого извещения. </w:t>
      </w:r>
    </w:p>
    <w:p w:rsidR="008E6609" w:rsidRPr="005B71DB" w:rsidRDefault="008E6609" w:rsidP="00474485">
      <w:pPr>
        <w:autoSpaceDE w:val="0"/>
        <w:autoSpaceDN w:val="0"/>
        <w:adjustRightInd w:val="0"/>
        <w:spacing w:line="360" w:lineRule="auto"/>
        <w:ind w:firstLine="851"/>
        <w:jc w:val="both"/>
        <w:rPr>
          <w:spacing w:val="-6"/>
          <w:sz w:val="27"/>
          <w:szCs w:val="27"/>
        </w:rPr>
      </w:pPr>
      <w:proofErr w:type="gramStart"/>
      <w:r w:rsidRPr="005B71DB">
        <w:rPr>
          <w:rFonts w:eastAsia="Calibri"/>
          <w:sz w:val="27"/>
          <w:szCs w:val="27"/>
          <w:lang w:eastAsia="en-US"/>
        </w:rPr>
        <w:t>Таким образом, Конституционный суд Республики Татарстан пришел к выводу, что</w:t>
      </w:r>
      <w:r w:rsidRPr="005B71DB">
        <w:rPr>
          <w:rFonts w:eastAsiaTheme="minorHAnsi"/>
          <w:sz w:val="27"/>
          <w:szCs w:val="27"/>
          <w:lang w:eastAsia="en-US"/>
        </w:rPr>
        <w:t xml:space="preserve"> абзац четвертый </w:t>
      </w:r>
      <w:r w:rsidRPr="005B71DB">
        <w:rPr>
          <w:rFonts w:eastAsia="Calibri"/>
          <w:sz w:val="27"/>
          <w:szCs w:val="27"/>
          <w:lang w:eastAsia="en-US"/>
        </w:rPr>
        <w:t xml:space="preserve">пункта 2.4 Положения о порядке и условиях </w:t>
      </w:r>
      <w:r w:rsidRPr="005B71DB">
        <w:rPr>
          <w:rFonts w:eastAsia="Calibri"/>
          <w:sz w:val="27"/>
          <w:szCs w:val="27"/>
          <w:lang w:eastAsia="en-US"/>
        </w:rPr>
        <w:lastRenderedPageBreak/>
        <w:t>предоставления субсидий-льгот на оплату жилья и коммунальных услуг, утвержденного п</w:t>
      </w:r>
      <w:r w:rsidRPr="005B71DB">
        <w:rPr>
          <w:rFonts w:eastAsia="Calibri"/>
          <w:bCs/>
          <w:sz w:val="27"/>
          <w:szCs w:val="27"/>
        </w:rPr>
        <w:t>остановлением Кабинета Министров Республики Татарстан от 24 марта 2006 года № 126 «О предоставлении субсидий</w:t>
      </w:r>
      <w:r w:rsidRPr="005B71DB">
        <w:rPr>
          <w:rFonts w:eastAsia="Calibri"/>
          <w:sz w:val="27"/>
          <w:szCs w:val="27"/>
          <w:lang w:eastAsia="en-US"/>
        </w:rPr>
        <w:t>-</w:t>
      </w:r>
      <w:r w:rsidRPr="005B71DB">
        <w:rPr>
          <w:rFonts w:eastAsia="Calibri"/>
          <w:bCs/>
          <w:sz w:val="27"/>
          <w:szCs w:val="27"/>
        </w:rPr>
        <w:t>льгот на оплату жилья и коммунальных услуг отдельным категориям граждан в Республике Татарстан» с достаточной степенью определенности предусматривает порядок</w:t>
      </w:r>
      <w:proofErr w:type="gramEnd"/>
      <w:r w:rsidRPr="005B71DB">
        <w:rPr>
          <w:rFonts w:eastAsia="Calibri"/>
          <w:bCs/>
          <w:sz w:val="27"/>
          <w:szCs w:val="27"/>
        </w:rPr>
        <w:t xml:space="preserve"> и условия приостановления предоставления субсидии-льготы в соответствии с федеральным и республиканским законодательством, а также </w:t>
      </w:r>
      <w:proofErr w:type="gramStart"/>
      <w:r w:rsidRPr="005B71DB">
        <w:rPr>
          <w:rFonts w:eastAsia="Calibri"/>
          <w:bCs/>
          <w:sz w:val="27"/>
          <w:szCs w:val="27"/>
        </w:rPr>
        <w:t>со</w:t>
      </w:r>
      <w:proofErr w:type="gramEnd"/>
      <w:r w:rsidRPr="005B71DB">
        <w:rPr>
          <w:rFonts w:eastAsia="Calibri"/>
          <w:bCs/>
          <w:sz w:val="27"/>
          <w:szCs w:val="27"/>
        </w:rPr>
        <w:t xml:space="preserve"> взаимосвязанными иными нормами Положения сам по себе </w:t>
      </w:r>
      <w:r w:rsidRPr="005B71DB">
        <w:rPr>
          <w:rFonts w:eastAsia="Calibri"/>
          <w:sz w:val="27"/>
          <w:szCs w:val="27"/>
          <w:lang w:eastAsia="en-US"/>
        </w:rPr>
        <w:t xml:space="preserve">не может рассматриваться как отменяющий, ограничивающий или иным образом нарушающий конституционные права и свободы человека и гражданина, в том числе заявительницы, и тем самым не противоречит статьям </w:t>
      </w:r>
      <w:r w:rsidRPr="005B71DB">
        <w:rPr>
          <w:spacing w:val="-6"/>
          <w:sz w:val="27"/>
          <w:szCs w:val="27"/>
        </w:rPr>
        <w:t>28 (части первая и вторая), 29 (часть первая), 48 (часть вторая), 54 (часть первая) и 58 (часть вторая) Конституции Республики Татарстан.</w:t>
      </w:r>
    </w:p>
    <w:p w:rsidR="00285E39" w:rsidRPr="005B71DB" w:rsidRDefault="00050EFA" w:rsidP="00474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5B71DB">
        <w:rPr>
          <w:rFonts w:eastAsiaTheme="minorHAnsi"/>
          <w:sz w:val="27"/>
          <w:szCs w:val="27"/>
          <w:lang w:eastAsia="en-US"/>
        </w:rPr>
        <w:t xml:space="preserve">Вместе с тем </w:t>
      </w:r>
      <w:r w:rsidR="0095763F" w:rsidRPr="005B71DB">
        <w:rPr>
          <w:rFonts w:eastAsiaTheme="minorHAnsi"/>
          <w:sz w:val="27"/>
          <w:szCs w:val="27"/>
          <w:lang w:eastAsia="en-US"/>
        </w:rPr>
        <w:t>Конституционный суд Республики Татарстан обрати</w:t>
      </w:r>
      <w:r w:rsidRPr="005B71DB">
        <w:rPr>
          <w:rFonts w:eastAsiaTheme="minorHAnsi"/>
          <w:sz w:val="27"/>
          <w:szCs w:val="27"/>
          <w:lang w:eastAsia="en-US"/>
        </w:rPr>
        <w:t>л</w:t>
      </w:r>
      <w:r w:rsidR="0095763F" w:rsidRPr="005B71DB">
        <w:rPr>
          <w:rFonts w:eastAsiaTheme="minorHAnsi"/>
          <w:sz w:val="27"/>
          <w:szCs w:val="27"/>
          <w:lang w:eastAsia="en-US"/>
        </w:rPr>
        <w:t xml:space="preserve"> внимание на то, что </w:t>
      </w:r>
      <w:r w:rsidR="009F3BEA" w:rsidRPr="005B71DB">
        <w:rPr>
          <w:rFonts w:eastAsiaTheme="minorHAnsi"/>
          <w:sz w:val="27"/>
          <w:szCs w:val="27"/>
          <w:lang w:eastAsia="en-US"/>
        </w:rPr>
        <w:t>п</w:t>
      </w:r>
      <w:r w:rsidR="009F3BEA" w:rsidRPr="005B71DB">
        <w:rPr>
          <w:sz w:val="27"/>
          <w:szCs w:val="27"/>
        </w:rPr>
        <w:t xml:space="preserve">ризнание </w:t>
      </w:r>
      <w:r w:rsidR="00074818">
        <w:rPr>
          <w:sz w:val="27"/>
          <w:szCs w:val="27"/>
        </w:rPr>
        <w:t>о</w:t>
      </w:r>
      <w:r w:rsidR="00DE7446">
        <w:rPr>
          <w:sz w:val="27"/>
          <w:szCs w:val="27"/>
        </w:rPr>
        <w:t>спариваемого</w:t>
      </w:r>
      <w:r w:rsidR="009F3BEA" w:rsidRPr="005B71DB">
        <w:rPr>
          <w:sz w:val="27"/>
          <w:szCs w:val="27"/>
        </w:rPr>
        <w:t xml:space="preserve"> заявительницей абзаца четвертого пункта 2.4 Положения соответствующим Конституции Республики Татарстан не препятствует совершенствованию порядка и условий приостановления предоставления субсидий-льгот.</w:t>
      </w:r>
    </w:p>
    <w:p w:rsidR="00474485" w:rsidRPr="005B71DB" w:rsidRDefault="0095763F" w:rsidP="00474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5B71DB">
        <w:rPr>
          <w:rFonts w:eastAsiaTheme="minorHAnsi"/>
          <w:sz w:val="27"/>
          <w:szCs w:val="27"/>
          <w:lang w:eastAsia="en-US"/>
        </w:rPr>
        <w:t>П</w:t>
      </w:r>
      <w:r w:rsidR="00474485" w:rsidRPr="005B71DB">
        <w:rPr>
          <w:rFonts w:eastAsiaTheme="minorHAnsi"/>
          <w:sz w:val="27"/>
          <w:szCs w:val="27"/>
          <w:lang w:eastAsia="en-US"/>
        </w:rPr>
        <w:t xml:space="preserve">рименение </w:t>
      </w:r>
      <w:r w:rsidR="00DE7446">
        <w:rPr>
          <w:rFonts w:eastAsiaTheme="minorHAnsi"/>
          <w:sz w:val="27"/>
          <w:szCs w:val="27"/>
          <w:lang w:eastAsia="en-US"/>
        </w:rPr>
        <w:t>обжалуемой</w:t>
      </w:r>
      <w:r w:rsidR="00050EFA" w:rsidRPr="005B71DB">
        <w:rPr>
          <w:rFonts w:eastAsiaTheme="minorHAnsi"/>
          <w:sz w:val="27"/>
          <w:szCs w:val="27"/>
          <w:lang w:eastAsia="en-US"/>
        </w:rPr>
        <w:t xml:space="preserve"> нормы</w:t>
      </w:r>
      <w:r w:rsidR="00474485" w:rsidRPr="005B71DB">
        <w:rPr>
          <w:rFonts w:eastAsiaTheme="minorHAnsi"/>
          <w:sz w:val="27"/>
          <w:szCs w:val="27"/>
          <w:lang w:eastAsia="en-US"/>
        </w:rPr>
        <w:t xml:space="preserve"> не должно посягать на само существо предоставленного гражданам права на достойную жизнь, в том числе на получение отдельными категориями граждан мер социальной поддержки, а также допускать нарушения принципов верховенства закона, равенства и справедливости, поддержания доверия граждан к закону и действиям государства. </w:t>
      </w:r>
    </w:p>
    <w:p w:rsidR="008873C3" w:rsidRPr="005B71DB" w:rsidRDefault="00474485" w:rsidP="001368C4">
      <w:pPr>
        <w:spacing w:before="120" w:after="120" w:line="360" w:lineRule="auto"/>
        <w:ind w:firstLine="709"/>
        <w:jc w:val="both"/>
        <w:rPr>
          <w:sz w:val="27"/>
          <w:szCs w:val="27"/>
        </w:rPr>
      </w:pPr>
      <w:r w:rsidRPr="005B71DB">
        <w:rPr>
          <w:rFonts w:eastAsiaTheme="minorHAnsi"/>
          <w:sz w:val="27"/>
          <w:szCs w:val="27"/>
          <w:lang w:eastAsia="en-US"/>
        </w:rPr>
        <w:t>В этой связи</w:t>
      </w:r>
      <w:r w:rsidR="0008473E" w:rsidRPr="005B71DB">
        <w:rPr>
          <w:rFonts w:eastAsiaTheme="minorHAnsi"/>
          <w:sz w:val="27"/>
          <w:szCs w:val="27"/>
          <w:lang w:eastAsia="en-US"/>
        </w:rPr>
        <w:t xml:space="preserve">, по мнению </w:t>
      </w:r>
      <w:proofErr w:type="gramStart"/>
      <w:r w:rsidR="0008473E" w:rsidRPr="005B71DB">
        <w:rPr>
          <w:rFonts w:eastAsiaTheme="minorHAnsi"/>
          <w:sz w:val="27"/>
          <w:szCs w:val="27"/>
          <w:lang w:eastAsia="en-US"/>
        </w:rPr>
        <w:t>Конституционного</w:t>
      </w:r>
      <w:proofErr w:type="gramEnd"/>
      <w:r w:rsidR="0008473E" w:rsidRPr="005B71DB">
        <w:rPr>
          <w:rFonts w:eastAsiaTheme="minorHAnsi"/>
          <w:sz w:val="27"/>
          <w:szCs w:val="27"/>
          <w:lang w:eastAsia="en-US"/>
        </w:rPr>
        <w:t xml:space="preserve"> суда Республики Татарстан, </w:t>
      </w:r>
      <w:r w:rsidRPr="005B71DB">
        <w:rPr>
          <w:rFonts w:eastAsiaTheme="minorHAnsi"/>
          <w:sz w:val="27"/>
          <w:szCs w:val="27"/>
          <w:lang w:eastAsia="en-US"/>
        </w:rPr>
        <w:t xml:space="preserve">закрепление непосредственно в </w:t>
      </w:r>
      <w:r w:rsidR="00DE7446">
        <w:rPr>
          <w:rFonts w:eastAsiaTheme="minorHAnsi"/>
          <w:sz w:val="27"/>
          <w:szCs w:val="27"/>
          <w:lang w:eastAsia="en-US"/>
        </w:rPr>
        <w:t>оспариваемом</w:t>
      </w:r>
      <w:r w:rsidRPr="005B71DB">
        <w:rPr>
          <w:rFonts w:eastAsiaTheme="minorHAnsi"/>
          <w:sz w:val="27"/>
          <w:szCs w:val="27"/>
          <w:lang w:eastAsia="en-US"/>
        </w:rPr>
        <w:t xml:space="preserve"> акте более полного и детализированного порядка и условий приостановления предоставления субсидий-льгот, в том числе установление срока информирования граждан о наличии у них задолженности с целью стимулирования граждан, имеющих право на получение субсидии-льготы, добросовестно выполнять свои обязательства по оплате жилого помещения и коммунальных услуг, </w:t>
      </w:r>
      <w:r w:rsidRPr="005B71DB">
        <w:rPr>
          <w:rFonts w:eastAsiaTheme="minorHAnsi"/>
          <w:sz w:val="27"/>
          <w:szCs w:val="27"/>
          <w:lang w:eastAsia="en-US"/>
        </w:rPr>
        <w:lastRenderedPageBreak/>
        <w:t>способствовало бы определенности, ясности и недвусмысленности рассматриваемого правового регулирования.</w:t>
      </w:r>
    </w:p>
    <w:p w:rsidR="00FF221A" w:rsidRPr="005B71DB" w:rsidRDefault="00FF221A" w:rsidP="00871FAC">
      <w:pPr>
        <w:spacing w:before="120" w:after="120"/>
        <w:ind w:firstLine="567"/>
        <w:rPr>
          <w:sz w:val="27"/>
          <w:szCs w:val="27"/>
        </w:rPr>
      </w:pPr>
    </w:p>
    <w:p w:rsidR="001E2DC7" w:rsidRPr="005B71DB" w:rsidRDefault="00871FAC" w:rsidP="00DB265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8"/>
          <w:b w:val="0"/>
          <w:i/>
          <w:sz w:val="27"/>
          <w:szCs w:val="27"/>
          <w:shd w:val="clear" w:color="auto" w:fill="FFFFFF"/>
        </w:rPr>
      </w:pPr>
      <w:r w:rsidRPr="005B71DB">
        <w:rPr>
          <w:sz w:val="27"/>
          <w:szCs w:val="27"/>
        </w:rPr>
        <w:t xml:space="preserve">При выработке своей правовой позиции Конституционный суд Республики Татарстан </w:t>
      </w:r>
      <w:r w:rsidR="00BC4606" w:rsidRPr="005B71DB">
        <w:rPr>
          <w:sz w:val="27"/>
          <w:szCs w:val="27"/>
        </w:rPr>
        <w:t xml:space="preserve">руководствовался </w:t>
      </w:r>
      <w:r w:rsidR="00F953E7" w:rsidRPr="005B71DB">
        <w:rPr>
          <w:sz w:val="27"/>
          <w:szCs w:val="27"/>
        </w:rPr>
        <w:t>практик</w:t>
      </w:r>
      <w:r w:rsidR="00BC4606" w:rsidRPr="005B71DB">
        <w:rPr>
          <w:sz w:val="27"/>
          <w:szCs w:val="27"/>
        </w:rPr>
        <w:t>ой</w:t>
      </w:r>
      <w:r w:rsidR="00F953E7" w:rsidRPr="005B71DB">
        <w:rPr>
          <w:sz w:val="27"/>
          <w:szCs w:val="27"/>
        </w:rPr>
        <w:t xml:space="preserve"> Европ</w:t>
      </w:r>
      <w:r w:rsidR="00C737B0" w:rsidRPr="005B71DB">
        <w:rPr>
          <w:sz w:val="27"/>
          <w:szCs w:val="27"/>
        </w:rPr>
        <w:t xml:space="preserve">ейского Суда по правам человека, а также </w:t>
      </w:r>
      <w:r w:rsidR="00BC4606" w:rsidRPr="005B71DB">
        <w:rPr>
          <w:sz w:val="27"/>
          <w:szCs w:val="27"/>
        </w:rPr>
        <w:t xml:space="preserve">использовал </w:t>
      </w:r>
      <w:r w:rsidRPr="005B71DB">
        <w:rPr>
          <w:sz w:val="27"/>
          <w:szCs w:val="27"/>
        </w:rPr>
        <w:t>правовые позиции Конституцио</w:t>
      </w:r>
      <w:r w:rsidR="006F4C1D" w:rsidRPr="005B71DB">
        <w:rPr>
          <w:sz w:val="27"/>
          <w:szCs w:val="27"/>
        </w:rPr>
        <w:t>нного Суда Российской Федерации</w:t>
      </w:r>
      <w:r w:rsidR="00C737B0" w:rsidRPr="005B71DB">
        <w:rPr>
          <w:sz w:val="27"/>
          <w:szCs w:val="27"/>
        </w:rPr>
        <w:t>.</w:t>
      </w:r>
      <w:r w:rsidR="006F4C1D" w:rsidRPr="005B71DB">
        <w:rPr>
          <w:sz w:val="27"/>
          <w:szCs w:val="27"/>
        </w:rPr>
        <w:t xml:space="preserve"> </w:t>
      </w:r>
    </w:p>
    <w:p w:rsidR="00630E3D" w:rsidRDefault="00630E3D" w:rsidP="00DB265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8"/>
          <w:i/>
          <w:sz w:val="27"/>
          <w:szCs w:val="27"/>
          <w:shd w:val="clear" w:color="auto" w:fill="FFFFFF"/>
        </w:rPr>
      </w:pPr>
    </w:p>
    <w:p w:rsidR="00871FAC" w:rsidRPr="00DE4A3F" w:rsidRDefault="00871FAC" w:rsidP="00DB265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sz w:val="27"/>
          <w:szCs w:val="27"/>
        </w:rPr>
      </w:pPr>
      <w:r w:rsidRPr="00DE4A3F">
        <w:rPr>
          <w:rStyle w:val="a8"/>
          <w:i/>
          <w:sz w:val="27"/>
          <w:szCs w:val="27"/>
          <w:shd w:val="clear" w:color="auto" w:fill="FFFFFF"/>
        </w:rPr>
        <w:t xml:space="preserve">Председательствовал в заседании — Председатель Конституционного суда Республики Татарстан </w:t>
      </w:r>
      <w:proofErr w:type="spellStart"/>
      <w:r w:rsidRPr="00DE4A3F">
        <w:rPr>
          <w:rStyle w:val="a8"/>
          <w:i/>
          <w:sz w:val="27"/>
          <w:szCs w:val="27"/>
          <w:shd w:val="clear" w:color="auto" w:fill="FFFFFF"/>
        </w:rPr>
        <w:t>Хуснутдинов</w:t>
      </w:r>
      <w:proofErr w:type="spellEnd"/>
      <w:r w:rsidRPr="00DE4A3F">
        <w:rPr>
          <w:rStyle w:val="a8"/>
          <w:i/>
          <w:sz w:val="27"/>
          <w:szCs w:val="27"/>
          <w:shd w:val="clear" w:color="auto" w:fill="FFFFFF"/>
        </w:rPr>
        <w:t xml:space="preserve"> </w:t>
      </w:r>
      <w:proofErr w:type="spellStart"/>
      <w:r w:rsidRPr="00DE4A3F">
        <w:rPr>
          <w:rStyle w:val="a8"/>
          <w:i/>
          <w:sz w:val="27"/>
          <w:szCs w:val="27"/>
          <w:shd w:val="clear" w:color="auto" w:fill="FFFFFF"/>
        </w:rPr>
        <w:t>Фархат</w:t>
      </w:r>
      <w:proofErr w:type="spellEnd"/>
      <w:r w:rsidRPr="00DE4A3F">
        <w:rPr>
          <w:rStyle w:val="a8"/>
          <w:i/>
          <w:sz w:val="27"/>
          <w:szCs w:val="27"/>
          <w:shd w:val="clear" w:color="auto" w:fill="FFFFFF"/>
        </w:rPr>
        <w:t xml:space="preserve"> </w:t>
      </w:r>
      <w:proofErr w:type="spellStart"/>
      <w:r w:rsidRPr="00DE4A3F">
        <w:rPr>
          <w:rStyle w:val="a8"/>
          <w:i/>
          <w:sz w:val="27"/>
          <w:szCs w:val="27"/>
          <w:shd w:val="clear" w:color="auto" w:fill="FFFFFF"/>
        </w:rPr>
        <w:t>Гусманович</w:t>
      </w:r>
      <w:proofErr w:type="spellEnd"/>
      <w:r w:rsidRPr="00DE4A3F">
        <w:rPr>
          <w:rStyle w:val="a8"/>
          <w:i/>
          <w:sz w:val="27"/>
          <w:szCs w:val="27"/>
          <w:shd w:val="clear" w:color="auto" w:fill="FFFFFF"/>
        </w:rPr>
        <w:t>.</w:t>
      </w:r>
    </w:p>
    <w:p w:rsidR="00871FAC" w:rsidRPr="00DE4A3F" w:rsidRDefault="00871FAC" w:rsidP="00871FAC">
      <w:pPr>
        <w:spacing w:before="240" w:after="240"/>
        <w:rPr>
          <w:rFonts w:eastAsia="Calibri"/>
          <w:b/>
          <w:sz w:val="27"/>
          <w:szCs w:val="27"/>
          <w:lang w:eastAsia="en-US"/>
        </w:rPr>
      </w:pPr>
      <w:r w:rsidRPr="00DE4A3F">
        <w:rPr>
          <w:b/>
          <w:i/>
          <w:sz w:val="27"/>
          <w:szCs w:val="27"/>
        </w:rPr>
        <w:t xml:space="preserve">Судья-докладчик </w:t>
      </w:r>
      <w:r w:rsidR="004F1C4F" w:rsidRPr="00DE4A3F">
        <w:rPr>
          <w:rStyle w:val="a8"/>
          <w:i/>
          <w:sz w:val="27"/>
          <w:szCs w:val="27"/>
          <w:shd w:val="clear" w:color="auto" w:fill="FFFFFF"/>
        </w:rPr>
        <w:t>—</w:t>
      </w:r>
      <w:r w:rsidRPr="00DE4A3F">
        <w:rPr>
          <w:b/>
          <w:i/>
          <w:sz w:val="27"/>
          <w:szCs w:val="27"/>
        </w:rPr>
        <w:t xml:space="preserve"> Кузьмина Людмила Васильевна</w:t>
      </w:r>
    </w:p>
    <w:p w:rsidR="00871FAC" w:rsidRPr="00DE4A3F" w:rsidRDefault="00871FAC" w:rsidP="00871FAC">
      <w:pPr>
        <w:rPr>
          <w:sz w:val="27"/>
          <w:szCs w:val="27"/>
        </w:rPr>
      </w:pPr>
    </w:p>
    <w:p w:rsidR="00871FAC" w:rsidRPr="00DE4A3F" w:rsidRDefault="00871FAC" w:rsidP="00871FAC">
      <w:pPr>
        <w:rPr>
          <w:sz w:val="27"/>
          <w:szCs w:val="27"/>
        </w:rPr>
      </w:pPr>
    </w:p>
    <w:p w:rsidR="00D33DCC" w:rsidRPr="00DE4A3F" w:rsidRDefault="00D33DCC" w:rsidP="00C8430C">
      <w:pPr>
        <w:pStyle w:val="ConsPlusNormal"/>
        <w:ind w:firstLine="540"/>
        <w:jc w:val="both"/>
        <w:rPr>
          <w:sz w:val="27"/>
          <w:szCs w:val="27"/>
        </w:rPr>
      </w:pPr>
    </w:p>
    <w:sectPr w:rsidR="00D33DCC" w:rsidRPr="00DE4A3F" w:rsidSect="00921ACB">
      <w:headerReference w:type="even" r:id="rId13"/>
      <w:headerReference w:type="default" r:id="rId14"/>
      <w:pgSz w:w="11906" w:h="16838"/>
      <w:pgMar w:top="992" w:right="851" w:bottom="992" w:left="170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F8" w:rsidRDefault="004D29F8">
      <w:r>
        <w:separator/>
      </w:r>
    </w:p>
  </w:endnote>
  <w:endnote w:type="continuationSeparator" w:id="0">
    <w:p w:rsidR="004D29F8" w:rsidRDefault="004D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F8" w:rsidRDefault="004D29F8">
      <w:r>
        <w:separator/>
      </w:r>
    </w:p>
  </w:footnote>
  <w:footnote w:type="continuationSeparator" w:id="0">
    <w:p w:rsidR="004D29F8" w:rsidRDefault="004D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6C" w:rsidRDefault="00525287" w:rsidP="000E7F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46C" w:rsidRDefault="004D29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6C" w:rsidRDefault="00525287" w:rsidP="000E7F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306">
      <w:rPr>
        <w:rStyle w:val="a7"/>
        <w:noProof/>
      </w:rPr>
      <w:t>9</w:t>
    </w:r>
    <w:r>
      <w:rPr>
        <w:rStyle w:val="a7"/>
      </w:rPr>
      <w:fldChar w:fldCharType="end"/>
    </w:r>
  </w:p>
  <w:p w:rsidR="0047746C" w:rsidRDefault="004D29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BE"/>
    <w:rsid w:val="00000009"/>
    <w:rsid w:val="0000199A"/>
    <w:rsid w:val="00011B70"/>
    <w:rsid w:val="00015D5C"/>
    <w:rsid w:val="00016866"/>
    <w:rsid w:val="00033E26"/>
    <w:rsid w:val="00034821"/>
    <w:rsid w:val="00036D1F"/>
    <w:rsid w:val="000447AF"/>
    <w:rsid w:val="00050EFA"/>
    <w:rsid w:val="000600DB"/>
    <w:rsid w:val="00060331"/>
    <w:rsid w:val="000676EE"/>
    <w:rsid w:val="00072CFC"/>
    <w:rsid w:val="00074818"/>
    <w:rsid w:val="0008473E"/>
    <w:rsid w:val="00093EDC"/>
    <w:rsid w:val="00094721"/>
    <w:rsid w:val="00096749"/>
    <w:rsid w:val="000A04F9"/>
    <w:rsid w:val="000E5297"/>
    <w:rsid w:val="000F1306"/>
    <w:rsid w:val="000F3ECA"/>
    <w:rsid w:val="00113252"/>
    <w:rsid w:val="00122A36"/>
    <w:rsid w:val="0013237F"/>
    <w:rsid w:val="00134EE5"/>
    <w:rsid w:val="0013507A"/>
    <w:rsid w:val="001368C4"/>
    <w:rsid w:val="00136FCF"/>
    <w:rsid w:val="00141917"/>
    <w:rsid w:val="001516C6"/>
    <w:rsid w:val="0015256D"/>
    <w:rsid w:val="001576A5"/>
    <w:rsid w:val="00165158"/>
    <w:rsid w:val="001825A7"/>
    <w:rsid w:val="00191FEE"/>
    <w:rsid w:val="0019306F"/>
    <w:rsid w:val="001957C3"/>
    <w:rsid w:val="00195899"/>
    <w:rsid w:val="001976BB"/>
    <w:rsid w:val="001A2584"/>
    <w:rsid w:val="001A2B5B"/>
    <w:rsid w:val="001B2CAD"/>
    <w:rsid w:val="001B4258"/>
    <w:rsid w:val="001D7090"/>
    <w:rsid w:val="001E2DC7"/>
    <w:rsid w:val="001E6938"/>
    <w:rsid w:val="001F7E56"/>
    <w:rsid w:val="00200F89"/>
    <w:rsid w:val="002024F8"/>
    <w:rsid w:val="00202C21"/>
    <w:rsid w:val="00203A8B"/>
    <w:rsid w:val="0023782A"/>
    <w:rsid w:val="00241539"/>
    <w:rsid w:val="00241823"/>
    <w:rsid w:val="00241EF4"/>
    <w:rsid w:val="00243331"/>
    <w:rsid w:val="00244419"/>
    <w:rsid w:val="002471E7"/>
    <w:rsid w:val="002578CF"/>
    <w:rsid w:val="002820D8"/>
    <w:rsid w:val="00285E39"/>
    <w:rsid w:val="002926BE"/>
    <w:rsid w:val="0029434B"/>
    <w:rsid w:val="00295E9F"/>
    <w:rsid w:val="002A5A4D"/>
    <w:rsid w:val="002A6207"/>
    <w:rsid w:val="002A736F"/>
    <w:rsid w:val="002B2B5C"/>
    <w:rsid w:val="002C28F9"/>
    <w:rsid w:val="002C4422"/>
    <w:rsid w:val="002D2AF3"/>
    <w:rsid w:val="002E1438"/>
    <w:rsid w:val="002E3B07"/>
    <w:rsid w:val="002F4DCF"/>
    <w:rsid w:val="00305A3B"/>
    <w:rsid w:val="0030610E"/>
    <w:rsid w:val="00311532"/>
    <w:rsid w:val="003120D1"/>
    <w:rsid w:val="003244DB"/>
    <w:rsid w:val="00330457"/>
    <w:rsid w:val="00365CF6"/>
    <w:rsid w:val="00371360"/>
    <w:rsid w:val="00382BE5"/>
    <w:rsid w:val="00392878"/>
    <w:rsid w:val="00393D5C"/>
    <w:rsid w:val="00396369"/>
    <w:rsid w:val="00396659"/>
    <w:rsid w:val="003C4301"/>
    <w:rsid w:val="003C6A0E"/>
    <w:rsid w:val="003D042D"/>
    <w:rsid w:val="003D2344"/>
    <w:rsid w:val="003D4867"/>
    <w:rsid w:val="003E7AA9"/>
    <w:rsid w:val="003F3ECB"/>
    <w:rsid w:val="00407C92"/>
    <w:rsid w:val="004108FE"/>
    <w:rsid w:val="00411CAB"/>
    <w:rsid w:val="00427CD8"/>
    <w:rsid w:val="00431909"/>
    <w:rsid w:val="0043284B"/>
    <w:rsid w:val="00433765"/>
    <w:rsid w:val="00436309"/>
    <w:rsid w:val="00436559"/>
    <w:rsid w:val="00450E77"/>
    <w:rsid w:val="0045155A"/>
    <w:rsid w:val="004565F7"/>
    <w:rsid w:val="00474329"/>
    <w:rsid w:val="00474485"/>
    <w:rsid w:val="00484812"/>
    <w:rsid w:val="00493FF2"/>
    <w:rsid w:val="004A4ABA"/>
    <w:rsid w:val="004B13B8"/>
    <w:rsid w:val="004B75CA"/>
    <w:rsid w:val="004C21C6"/>
    <w:rsid w:val="004C2328"/>
    <w:rsid w:val="004D29F8"/>
    <w:rsid w:val="004D3BDF"/>
    <w:rsid w:val="004E2A58"/>
    <w:rsid w:val="004E585A"/>
    <w:rsid w:val="004F1C4F"/>
    <w:rsid w:val="004F318B"/>
    <w:rsid w:val="00504306"/>
    <w:rsid w:val="00506134"/>
    <w:rsid w:val="00511A94"/>
    <w:rsid w:val="00513E51"/>
    <w:rsid w:val="00515FEF"/>
    <w:rsid w:val="00521858"/>
    <w:rsid w:val="00525287"/>
    <w:rsid w:val="00525938"/>
    <w:rsid w:val="00530C91"/>
    <w:rsid w:val="0053355C"/>
    <w:rsid w:val="0054000D"/>
    <w:rsid w:val="005410F5"/>
    <w:rsid w:val="005520EB"/>
    <w:rsid w:val="0056363C"/>
    <w:rsid w:val="00574CFF"/>
    <w:rsid w:val="00586923"/>
    <w:rsid w:val="005902E6"/>
    <w:rsid w:val="005A5CAD"/>
    <w:rsid w:val="005B4FC6"/>
    <w:rsid w:val="005B71DB"/>
    <w:rsid w:val="005C1905"/>
    <w:rsid w:val="005C1DBD"/>
    <w:rsid w:val="005C2BA4"/>
    <w:rsid w:val="005D0546"/>
    <w:rsid w:val="005D7FB9"/>
    <w:rsid w:val="005E2908"/>
    <w:rsid w:val="005E4A0E"/>
    <w:rsid w:val="005F1685"/>
    <w:rsid w:val="005F30F2"/>
    <w:rsid w:val="00602A01"/>
    <w:rsid w:val="00610CCE"/>
    <w:rsid w:val="00615A85"/>
    <w:rsid w:val="00616CCC"/>
    <w:rsid w:val="00617274"/>
    <w:rsid w:val="006175F8"/>
    <w:rsid w:val="00630C72"/>
    <w:rsid w:val="00630E3D"/>
    <w:rsid w:val="00631C58"/>
    <w:rsid w:val="0063437F"/>
    <w:rsid w:val="00635607"/>
    <w:rsid w:val="006406FE"/>
    <w:rsid w:val="0064771C"/>
    <w:rsid w:val="00651EE7"/>
    <w:rsid w:val="006523BF"/>
    <w:rsid w:val="0065435D"/>
    <w:rsid w:val="006555C0"/>
    <w:rsid w:val="006572A6"/>
    <w:rsid w:val="00665F13"/>
    <w:rsid w:val="00683669"/>
    <w:rsid w:val="006846B3"/>
    <w:rsid w:val="00685AB8"/>
    <w:rsid w:val="006925C0"/>
    <w:rsid w:val="006A0D4E"/>
    <w:rsid w:val="006A78D6"/>
    <w:rsid w:val="006B1F84"/>
    <w:rsid w:val="006B769D"/>
    <w:rsid w:val="006C4C05"/>
    <w:rsid w:val="006C5173"/>
    <w:rsid w:val="006C5A54"/>
    <w:rsid w:val="006D0307"/>
    <w:rsid w:val="006D487F"/>
    <w:rsid w:val="006D49A2"/>
    <w:rsid w:val="006E0929"/>
    <w:rsid w:val="006E2315"/>
    <w:rsid w:val="006E40E5"/>
    <w:rsid w:val="006E4CFB"/>
    <w:rsid w:val="006E4E74"/>
    <w:rsid w:val="006F416A"/>
    <w:rsid w:val="006F4C1D"/>
    <w:rsid w:val="00704175"/>
    <w:rsid w:val="00710BF8"/>
    <w:rsid w:val="007120BB"/>
    <w:rsid w:val="0071274B"/>
    <w:rsid w:val="00712F0A"/>
    <w:rsid w:val="007232A2"/>
    <w:rsid w:val="00735A4D"/>
    <w:rsid w:val="00745BB4"/>
    <w:rsid w:val="00746BB1"/>
    <w:rsid w:val="00753495"/>
    <w:rsid w:val="00754E82"/>
    <w:rsid w:val="007554C4"/>
    <w:rsid w:val="00762C89"/>
    <w:rsid w:val="00764E76"/>
    <w:rsid w:val="0077104F"/>
    <w:rsid w:val="007744C1"/>
    <w:rsid w:val="00776A51"/>
    <w:rsid w:val="0078584E"/>
    <w:rsid w:val="007A1EA4"/>
    <w:rsid w:val="007A21AA"/>
    <w:rsid w:val="007A64AA"/>
    <w:rsid w:val="007C623E"/>
    <w:rsid w:val="007D064B"/>
    <w:rsid w:val="007D17EC"/>
    <w:rsid w:val="007E2930"/>
    <w:rsid w:val="007E4E6B"/>
    <w:rsid w:val="007F7D3F"/>
    <w:rsid w:val="008057B4"/>
    <w:rsid w:val="00814983"/>
    <w:rsid w:val="00817A09"/>
    <w:rsid w:val="00820670"/>
    <w:rsid w:val="0082092E"/>
    <w:rsid w:val="00825A2A"/>
    <w:rsid w:val="0083271F"/>
    <w:rsid w:val="00832CF0"/>
    <w:rsid w:val="008408F6"/>
    <w:rsid w:val="00844EA5"/>
    <w:rsid w:val="00845AD1"/>
    <w:rsid w:val="00851CAC"/>
    <w:rsid w:val="00855122"/>
    <w:rsid w:val="00857DFD"/>
    <w:rsid w:val="00862333"/>
    <w:rsid w:val="00866CD5"/>
    <w:rsid w:val="008671C2"/>
    <w:rsid w:val="008674F3"/>
    <w:rsid w:val="00871A2C"/>
    <w:rsid w:val="00871FAC"/>
    <w:rsid w:val="00872353"/>
    <w:rsid w:val="00882B06"/>
    <w:rsid w:val="008873C3"/>
    <w:rsid w:val="0089332D"/>
    <w:rsid w:val="0089332F"/>
    <w:rsid w:val="008943E6"/>
    <w:rsid w:val="008953C2"/>
    <w:rsid w:val="008A06BF"/>
    <w:rsid w:val="008A2398"/>
    <w:rsid w:val="008A300F"/>
    <w:rsid w:val="008A47C7"/>
    <w:rsid w:val="008D0BD6"/>
    <w:rsid w:val="008D3469"/>
    <w:rsid w:val="008D579B"/>
    <w:rsid w:val="008D6E64"/>
    <w:rsid w:val="008E4A1D"/>
    <w:rsid w:val="008E6609"/>
    <w:rsid w:val="00913CB1"/>
    <w:rsid w:val="009334B4"/>
    <w:rsid w:val="00934592"/>
    <w:rsid w:val="00935225"/>
    <w:rsid w:val="0093599B"/>
    <w:rsid w:val="00942B74"/>
    <w:rsid w:val="00942F5B"/>
    <w:rsid w:val="0095763F"/>
    <w:rsid w:val="00961004"/>
    <w:rsid w:val="00961513"/>
    <w:rsid w:val="00963491"/>
    <w:rsid w:val="00964280"/>
    <w:rsid w:val="009710A5"/>
    <w:rsid w:val="009765EC"/>
    <w:rsid w:val="00977863"/>
    <w:rsid w:val="0098143A"/>
    <w:rsid w:val="00993305"/>
    <w:rsid w:val="0099367B"/>
    <w:rsid w:val="009A1D2E"/>
    <w:rsid w:val="009A4F19"/>
    <w:rsid w:val="009B7B9E"/>
    <w:rsid w:val="009C4202"/>
    <w:rsid w:val="009D204F"/>
    <w:rsid w:val="009D501F"/>
    <w:rsid w:val="009E384E"/>
    <w:rsid w:val="009F0E08"/>
    <w:rsid w:val="009F1421"/>
    <w:rsid w:val="009F3BEA"/>
    <w:rsid w:val="00A01009"/>
    <w:rsid w:val="00A01834"/>
    <w:rsid w:val="00A36FBE"/>
    <w:rsid w:val="00A5389E"/>
    <w:rsid w:val="00A66961"/>
    <w:rsid w:val="00A82768"/>
    <w:rsid w:val="00AC0908"/>
    <w:rsid w:val="00AC55B1"/>
    <w:rsid w:val="00AD0193"/>
    <w:rsid w:val="00AD0EDE"/>
    <w:rsid w:val="00AE4D42"/>
    <w:rsid w:val="00AF5EAA"/>
    <w:rsid w:val="00B27ACA"/>
    <w:rsid w:val="00B33308"/>
    <w:rsid w:val="00B50A9F"/>
    <w:rsid w:val="00B523EA"/>
    <w:rsid w:val="00B54EA2"/>
    <w:rsid w:val="00B60CF4"/>
    <w:rsid w:val="00B66809"/>
    <w:rsid w:val="00B66BC1"/>
    <w:rsid w:val="00B71D10"/>
    <w:rsid w:val="00BA4952"/>
    <w:rsid w:val="00BC094E"/>
    <w:rsid w:val="00BC4606"/>
    <w:rsid w:val="00BD7E85"/>
    <w:rsid w:val="00C01966"/>
    <w:rsid w:val="00C0360A"/>
    <w:rsid w:val="00C045F5"/>
    <w:rsid w:val="00C15385"/>
    <w:rsid w:val="00C2678F"/>
    <w:rsid w:val="00C410FD"/>
    <w:rsid w:val="00C417BD"/>
    <w:rsid w:val="00C42D1E"/>
    <w:rsid w:val="00C455A4"/>
    <w:rsid w:val="00C4677E"/>
    <w:rsid w:val="00C47FD8"/>
    <w:rsid w:val="00C50DC2"/>
    <w:rsid w:val="00C51DFE"/>
    <w:rsid w:val="00C737B0"/>
    <w:rsid w:val="00C745BE"/>
    <w:rsid w:val="00C8430C"/>
    <w:rsid w:val="00C91192"/>
    <w:rsid w:val="00C92FBB"/>
    <w:rsid w:val="00C93735"/>
    <w:rsid w:val="00C93F3A"/>
    <w:rsid w:val="00CA14C3"/>
    <w:rsid w:val="00CA30F8"/>
    <w:rsid w:val="00CA7737"/>
    <w:rsid w:val="00CB35FF"/>
    <w:rsid w:val="00CB4CA6"/>
    <w:rsid w:val="00CB54EC"/>
    <w:rsid w:val="00CB7251"/>
    <w:rsid w:val="00CC2FD6"/>
    <w:rsid w:val="00CC4B22"/>
    <w:rsid w:val="00CD0A44"/>
    <w:rsid w:val="00CD2F13"/>
    <w:rsid w:val="00CD5748"/>
    <w:rsid w:val="00CD796C"/>
    <w:rsid w:val="00CE3476"/>
    <w:rsid w:val="00CF341D"/>
    <w:rsid w:val="00D02CA6"/>
    <w:rsid w:val="00D0785F"/>
    <w:rsid w:val="00D12F28"/>
    <w:rsid w:val="00D33DCC"/>
    <w:rsid w:val="00D5106F"/>
    <w:rsid w:val="00D76353"/>
    <w:rsid w:val="00D82FBE"/>
    <w:rsid w:val="00D85E54"/>
    <w:rsid w:val="00D96BAA"/>
    <w:rsid w:val="00DA440F"/>
    <w:rsid w:val="00DB265D"/>
    <w:rsid w:val="00DB2E67"/>
    <w:rsid w:val="00DC2091"/>
    <w:rsid w:val="00DD1508"/>
    <w:rsid w:val="00DE4A3F"/>
    <w:rsid w:val="00DE7446"/>
    <w:rsid w:val="00DF4F03"/>
    <w:rsid w:val="00DF5D6D"/>
    <w:rsid w:val="00DF665A"/>
    <w:rsid w:val="00E02860"/>
    <w:rsid w:val="00E1212A"/>
    <w:rsid w:val="00E22261"/>
    <w:rsid w:val="00E26E5F"/>
    <w:rsid w:val="00E33B14"/>
    <w:rsid w:val="00E42468"/>
    <w:rsid w:val="00E449F5"/>
    <w:rsid w:val="00E630CD"/>
    <w:rsid w:val="00E64D3E"/>
    <w:rsid w:val="00E64F6F"/>
    <w:rsid w:val="00E74B4B"/>
    <w:rsid w:val="00E80CEB"/>
    <w:rsid w:val="00E9028F"/>
    <w:rsid w:val="00E95C55"/>
    <w:rsid w:val="00EA3467"/>
    <w:rsid w:val="00EB4D59"/>
    <w:rsid w:val="00EC2A4F"/>
    <w:rsid w:val="00EC500E"/>
    <w:rsid w:val="00EC67AD"/>
    <w:rsid w:val="00EC712C"/>
    <w:rsid w:val="00ED35EE"/>
    <w:rsid w:val="00EE362D"/>
    <w:rsid w:val="00EE592F"/>
    <w:rsid w:val="00EF1EC3"/>
    <w:rsid w:val="00EF2F7C"/>
    <w:rsid w:val="00F2017E"/>
    <w:rsid w:val="00F435B9"/>
    <w:rsid w:val="00F4690B"/>
    <w:rsid w:val="00F52A54"/>
    <w:rsid w:val="00F530CB"/>
    <w:rsid w:val="00F62583"/>
    <w:rsid w:val="00F65366"/>
    <w:rsid w:val="00F659CA"/>
    <w:rsid w:val="00F74BD8"/>
    <w:rsid w:val="00F83850"/>
    <w:rsid w:val="00F84616"/>
    <w:rsid w:val="00F953E7"/>
    <w:rsid w:val="00F95F67"/>
    <w:rsid w:val="00F97A87"/>
    <w:rsid w:val="00FA7F7C"/>
    <w:rsid w:val="00FB0415"/>
    <w:rsid w:val="00FB2992"/>
    <w:rsid w:val="00FC26D0"/>
    <w:rsid w:val="00FC6554"/>
    <w:rsid w:val="00FC7F0B"/>
    <w:rsid w:val="00FD47FE"/>
    <w:rsid w:val="00FD59D6"/>
    <w:rsid w:val="00FE49E1"/>
    <w:rsid w:val="00FE52E3"/>
    <w:rsid w:val="00FF221A"/>
    <w:rsid w:val="00FF2D13"/>
    <w:rsid w:val="00FF384E"/>
    <w:rsid w:val="00FF3899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F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6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36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6FBE"/>
  </w:style>
  <w:style w:type="character" w:styleId="a8">
    <w:name w:val="Strong"/>
    <w:uiPriority w:val="22"/>
    <w:qFormat/>
    <w:rsid w:val="00A36FBE"/>
    <w:rPr>
      <w:b/>
      <w:bCs/>
    </w:rPr>
  </w:style>
  <w:style w:type="paragraph" w:customStyle="1" w:styleId="ConsPlusNormal">
    <w:name w:val="ConsPlusNormal"/>
    <w:rsid w:val="00E63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5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F341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30457"/>
    <w:pPr>
      <w:spacing w:line="360" w:lineRule="auto"/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F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6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36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6FBE"/>
  </w:style>
  <w:style w:type="character" w:styleId="a8">
    <w:name w:val="Strong"/>
    <w:uiPriority w:val="22"/>
    <w:qFormat/>
    <w:rsid w:val="00A36FBE"/>
    <w:rPr>
      <w:b/>
      <w:bCs/>
    </w:rPr>
  </w:style>
  <w:style w:type="paragraph" w:customStyle="1" w:styleId="ConsPlusNormal">
    <w:name w:val="ConsPlusNormal"/>
    <w:rsid w:val="00E63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5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F341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30457"/>
    <w:pPr>
      <w:spacing w:line="360" w:lineRule="auto"/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DAC3CDD88D53F4ADDC5963CA55B7B18C8233558EADA7FDFE296E9B33034E717FB847C4157438A807DF1307D6C7DA41EAA0U4C5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E7759BB03971CAAAC0A5BDE7DB330580FF1196F99586AA948FB6D46AA3AA7E0E159C940D1C3C7131C2C7C1FEDE4742D700878714FEF97A413BC29Em8N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AE3113BD102CC8A0A128675A0B7D7A65E9504B46FF0D79B28805BB62E79EDAC44936CCF48D527EDD6E4D587FCABCDF71629B06E24886BaEv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64DECD1C605EEFD6B7C9347EF3D10475B2912F53A66E309DDE363D6861450949E91CEBC2D78C75EAEAA47B6BD0E8F91088C85E4B055705MD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9BCCC6DE4DEFF63CB0CBF0C9B92377F036ED5DAED1BB2F81C842799DFD0A5DB9C94933358EB0BB3B356423A2J2g5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1049-6D9D-49CE-A602-21C2580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</cp:lastModifiedBy>
  <cp:revision>2</cp:revision>
  <cp:lastPrinted>2019-07-04T14:19:00Z</cp:lastPrinted>
  <dcterms:created xsi:type="dcterms:W3CDTF">2019-07-04T14:19:00Z</dcterms:created>
  <dcterms:modified xsi:type="dcterms:W3CDTF">2019-07-04T14:19:00Z</dcterms:modified>
</cp:coreProperties>
</file>