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961"/>
        <w:gridCol w:w="4078"/>
      </w:tblGrid>
      <w:tr w:rsidR="00464285" w:rsidRPr="00012CAA" w:rsidTr="00DB20C6">
        <w:trPr>
          <w:trHeight w:val="18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64285" w:rsidRPr="00012CAA" w:rsidRDefault="00DB20C6" w:rsidP="00DB20C6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CAD914" wp14:editId="02F6BA36">
                  <wp:extent cx="2552700" cy="20955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64285" w:rsidRPr="00012CAA" w:rsidRDefault="00464285" w:rsidP="004C6F04">
            <w:pPr>
              <w:ind w:left="-241" w:right="-298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464285" w:rsidRPr="00012CAA" w:rsidRDefault="00464285" w:rsidP="004C6F04">
            <w:pPr>
              <w:ind w:firstLine="142"/>
              <w:rPr>
                <w:b/>
                <w:i/>
                <w:sz w:val="28"/>
                <w:szCs w:val="28"/>
              </w:rPr>
            </w:pPr>
            <w:r w:rsidRPr="00012CAA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</w:tr>
    </w:tbl>
    <w:p w:rsidR="00464285" w:rsidRPr="00012CAA" w:rsidRDefault="00464285" w:rsidP="00464285">
      <w:pPr>
        <w:ind w:firstLine="142"/>
        <w:jc w:val="center"/>
        <w:rPr>
          <w:b/>
          <w:bCs/>
          <w:sz w:val="28"/>
          <w:szCs w:val="28"/>
        </w:rPr>
      </w:pPr>
    </w:p>
    <w:p w:rsidR="00464285" w:rsidRPr="00FB36A0" w:rsidRDefault="00464285" w:rsidP="00464285">
      <w:pPr>
        <w:jc w:val="both"/>
        <w:rPr>
          <w:b/>
          <w:spacing w:val="-2"/>
          <w:sz w:val="28"/>
          <w:szCs w:val="28"/>
        </w:rPr>
      </w:pPr>
      <w:r w:rsidRPr="00FB36A0">
        <w:rPr>
          <w:b/>
          <w:bCs/>
          <w:sz w:val="28"/>
          <w:szCs w:val="28"/>
        </w:rPr>
        <w:t xml:space="preserve">по делу о проверке конституционности </w:t>
      </w:r>
      <w:r w:rsidRPr="00FB36A0">
        <w:rPr>
          <w:b/>
          <w:color w:val="000000"/>
          <w:sz w:val="28"/>
          <w:szCs w:val="28"/>
        </w:rPr>
        <w:t>пункта 3.3</w:t>
      </w:r>
      <w:r>
        <w:rPr>
          <w:b/>
          <w:color w:val="000000"/>
          <w:sz w:val="28"/>
          <w:szCs w:val="28"/>
        </w:rPr>
        <w:t xml:space="preserve"> </w:t>
      </w:r>
      <w:r w:rsidRPr="00FB36A0">
        <w:rPr>
          <w:b/>
          <w:color w:val="000000"/>
          <w:sz w:val="28"/>
          <w:szCs w:val="28"/>
        </w:rPr>
        <w:t>Порядка формирования и использования бюджетных ассигнований</w:t>
      </w:r>
      <w:r>
        <w:rPr>
          <w:b/>
          <w:color w:val="000000"/>
          <w:sz w:val="28"/>
          <w:szCs w:val="28"/>
        </w:rPr>
        <w:t xml:space="preserve"> </w:t>
      </w:r>
      <w:r w:rsidRPr="00FB36A0">
        <w:rPr>
          <w:b/>
          <w:color w:val="000000"/>
          <w:sz w:val="28"/>
          <w:szCs w:val="28"/>
        </w:rPr>
        <w:t>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b/>
          <w:color w:val="000000"/>
          <w:sz w:val="28"/>
          <w:szCs w:val="28"/>
        </w:rPr>
        <w:br/>
      </w:r>
      <w:r w:rsidRPr="00FB36A0">
        <w:rPr>
          <w:b/>
          <w:sz w:val="28"/>
          <w:szCs w:val="28"/>
        </w:rPr>
        <w:t>«</w:t>
      </w:r>
      <w:r w:rsidRPr="00FB36A0">
        <w:rPr>
          <w:b/>
          <w:color w:val="000000"/>
          <w:sz w:val="28"/>
          <w:szCs w:val="28"/>
        </w:rPr>
        <w:t xml:space="preserve">О муниципальном дорожном фонде города Казани»; подпункта 1 пункта 54 Правил благоустройства города Казани, утвержденных решением Казанской городской Думы от 18 октября 2006 года № 4-12; </w:t>
      </w:r>
      <w:proofErr w:type="gramStart"/>
      <w:r w:rsidRPr="00FB36A0">
        <w:rPr>
          <w:b/>
          <w:color w:val="000000"/>
          <w:sz w:val="28"/>
          <w:szCs w:val="28"/>
        </w:rPr>
        <w:t>отдельных положений 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постановлением Исполнительного комитета муниципального образования города Казани от 13 августа 2014 года № 4735 «О порядке содержания автомобильных дорог общего пользования г. Казани»</w:t>
      </w:r>
      <w:r>
        <w:rPr>
          <w:b/>
          <w:color w:val="000000"/>
          <w:sz w:val="28"/>
          <w:szCs w:val="28"/>
        </w:rPr>
        <w:t>,</w:t>
      </w:r>
      <w:r w:rsidRPr="00FB36A0">
        <w:rPr>
          <w:b/>
          <w:color w:val="000000"/>
          <w:sz w:val="28"/>
          <w:szCs w:val="28"/>
        </w:rPr>
        <w:t xml:space="preserve"> в связи с жалобами граждан</w:t>
      </w:r>
      <w:r>
        <w:rPr>
          <w:b/>
          <w:color w:val="000000"/>
          <w:sz w:val="28"/>
          <w:szCs w:val="28"/>
        </w:rPr>
        <w:br/>
      </w:r>
      <w:r w:rsidRPr="00FB36A0">
        <w:rPr>
          <w:b/>
          <w:sz w:val="28"/>
          <w:szCs w:val="28"/>
        </w:rPr>
        <w:t xml:space="preserve">Л.И. </w:t>
      </w:r>
      <w:proofErr w:type="spellStart"/>
      <w:r w:rsidRPr="00FB36A0">
        <w:rPr>
          <w:b/>
          <w:sz w:val="28"/>
          <w:szCs w:val="28"/>
        </w:rPr>
        <w:t>Новоселовой</w:t>
      </w:r>
      <w:proofErr w:type="spellEnd"/>
      <w:r w:rsidRPr="00FB36A0">
        <w:rPr>
          <w:b/>
          <w:sz w:val="28"/>
          <w:szCs w:val="28"/>
        </w:rPr>
        <w:t>, П.П. Гурова</w:t>
      </w:r>
      <w:r w:rsidRPr="00FB36A0">
        <w:rPr>
          <w:b/>
          <w:spacing w:val="-2"/>
          <w:sz w:val="28"/>
          <w:szCs w:val="28"/>
        </w:rPr>
        <w:t xml:space="preserve"> и</w:t>
      </w:r>
      <w:r>
        <w:rPr>
          <w:b/>
          <w:spacing w:val="-2"/>
          <w:sz w:val="28"/>
          <w:szCs w:val="28"/>
        </w:rPr>
        <w:t xml:space="preserve"> </w:t>
      </w:r>
      <w:r w:rsidRPr="00FB36A0">
        <w:rPr>
          <w:b/>
          <w:sz w:val="28"/>
          <w:szCs w:val="28"/>
        </w:rPr>
        <w:t>Т.А. Мироновой</w:t>
      </w:r>
      <w:proofErr w:type="gramEnd"/>
    </w:p>
    <w:p w:rsidR="00464285" w:rsidRPr="00FB36A0" w:rsidRDefault="00464285" w:rsidP="00464285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464285" w:rsidRPr="00012CAA" w:rsidRDefault="00464285" w:rsidP="0046428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464285" w:rsidRPr="00012CAA" w:rsidRDefault="00464285" w:rsidP="00464285">
      <w:pPr>
        <w:pStyle w:val="ConsPlusNormal"/>
        <w:jc w:val="both"/>
        <w:rPr>
          <w:b w:val="0"/>
          <w:sz w:val="28"/>
          <w:szCs w:val="28"/>
        </w:rPr>
      </w:pPr>
      <w:r w:rsidRPr="00012CAA">
        <w:rPr>
          <w:b w:val="0"/>
          <w:sz w:val="28"/>
          <w:szCs w:val="28"/>
        </w:rPr>
        <w:t xml:space="preserve">город Казань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012CAA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17 марта 2017</w:t>
      </w:r>
      <w:r w:rsidRPr="00012CAA">
        <w:rPr>
          <w:b w:val="0"/>
          <w:sz w:val="28"/>
          <w:szCs w:val="28"/>
        </w:rPr>
        <w:t xml:space="preserve"> года</w:t>
      </w:r>
    </w:p>
    <w:p w:rsidR="00464285" w:rsidRPr="00012CAA" w:rsidRDefault="00464285" w:rsidP="00464285">
      <w:pPr>
        <w:pStyle w:val="ConsPlusNormal"/>
        <w:spacing w:line="360" w:lineRule="auto"/>
        <w:ind w:firstLine="142"/>
        <w:jc w:val="both"/>
        <w:rPr>
          <w:b w:val="0"/>
          <w:sz w:val="28"/>
          <w:szCs w:val="28"/>
        </w:rPr>
      </w:pPr>
    </w:p>
    <w:p w:rsidR="00464285" w:rsidRPr="00012CAA" w:rsidRDefault="00464285" w:rsidP="00464285">
      <w:pPr>
        <w:pStyle w:val="ConsPlusNormal"/>
        <w:spacing w:line="360" w:lineRule="auto"/>
        <w:ind w:firstLine="708"/>
        <w:jc w:val="both"/>
        <w:rPr>
          <w:b w:val="0"/>
          <w:sz w:val="28"/>
          <w:szCs w:val="28"/>
        </w:rPr>
      </w:pPr>
      <w:r w:rsidRPr="00012CAA">
        <w:rPr>
          <w:b w:val="0"/>
          <w:sz w:val="28"/>
          <w:szCs w:val="28"/>
        </w:rPr>
        <w:t xml:space="preserve">Конституционный суд Республики Татарстан в составе Председателя         Ф.Г. </w:t>
      </w:r>
      <w:proofErr w:type="spellStart"/>
      <w:r w:rsidRPr="00012CAA">
        <w:rPr>
          <w:b w:val="0"/>
          <w:sz w:val="28"/>
          <w:szCs w:val="28"/>
        </w:rPr>
        <w:t>Хуснутдинова</w:t>
      </w:r>
      <w:proofErr w:type="spellEnd"/>
      <w:r w:rsidRPr="00012CAA">
        <w:rPr>
          <w:b w:val="0"/>
          <w:sz w:val="28"/>
          <w:szCs w:val="28"/>
        </w:rPr>
        <w:t xml:space="preserve">, судей Л.В. Кузьминой, Р.А. </w:t>
      </w:r>
      <w:proofErr w:type="spellStart"/>
      <w:r w:rsidRPr="00012CAA">
        <w:rPr>
          <w:b w:val="0"/>
          <w:sz w:val="28"/>
          <w:szCs w:val="28"/>
        </w:rPr>
        <w:t>Сахиевой</w:t>
      </w:r>
      <w:proofErr w:type="spellEnd"/>
      <w:r w:rsidRPr="00012CAA">
        <w:rPr>
          <w:b w:val="0"/>
          <w:sz w:val="28"/>
          <w:szCs w:val="28"/>
        </w:rPr>
        <w:t xml:space="preserve">, А.А. </w:t>
      </w:r>
      <w:proofErr w:type="spellStart"/>
      <w:r w:rsidRPr="00012CAA">
        <w:rPr>
          <w:b w:val="0"/>
          <w:sz w:val="28"/>
          <w:szCs w:val="28"/>
        </w:rPr>
        <w:t>Хамматовой</w:t>
      </w:r>
      <w:proofErr w:type="spellEnd"/>
      <w:r w:rsidRPr="00012CAA">
        <w:rPr>
          <w:b w:val="0"/>
          <w:sz w:val="28"/>
          <w:szCs w:val="28"/>
        </w:rPr>
        <w:t xml:space="preserve">, А.Р. </w:t>
      </w:r>
      <w:proofErr w:type="spellStart"/>
      <w:r w:rsidRPr="00012CAA">
        <w:rPr>
          <w:b w:val="0"/>
          <w:sz w:val="28"/>
          <w:szCs w:val="28"/>
        </w:rPr>
        <w:t>Шакараева</w:t>
      </w:r>
      <w:proofErr w:type="spellEnd"/>
      <w:r w:rsidRPr="00012CAA">
        <w:rPr>
          <w:b w:val="0"/>
          <w:sz w:val="28"/>
          <w:szCs w:val="28"/>
        </w:rPr>
        <w:t>,</w:t>
      </w:r>
    </w:p>
    <w:p w:rsidR="00464285" w:rsidRPr="00012CAA" w:rsidRDefault="00464285" w:rsidP="00464285">
      <w:pPr>
        <w:pStyle w:val="ConsPlusNormal"/>
        <w:widowControl w:val="0"/>
        <w:spacing w:line="360" w:lineRule="auto"/>
        <w:ind w:firstLine="708"/>
        <w:jc w:val="both"/>
        <w:rPr>
          <w:b w:val="0"/>
          <w:sz w:val="28"/>
          <w:szCs w:val="28"/>
        </w:rPr>
      </w:pPr>
      <w:r w:rsidRPr="00012CAA">
        <w:rPr>
          <w:b w:val="0"/>
          <w:sz w:val="28"/>
          <w:szCs w:val="28"/>
        </w:rPr>
        <w:t xml:space="preserve">руководствуясь </w:t>
      </w:r>
      <w:hyperlink r:id="rId8" w:history="1">
        <w:r w:rsidRPr="00012CAA">
          <w:rPr>
            <w:b w:val="0"/>
            <w:sz w:val="28"/>
            <w:szCs w:val="28"/>
          </w:rPr>
          <w:t>статьей 109 (часть четвертая)</w:t>
        </w:r>
      </w:hyperlink>
      <w:r w:rsidRPr="00012CAA">
        <w:rPr>
          <w:b w:val="0"/>
          <w:sz w:val="28"/>
          <w:szCs w:val="28"/>
        </w:rPr>
        <w:t xml:space="preserve"> Конституции Республики Татарстан, </w:t>
      </w:r>
      <w:hyperlink r:id="rId9" w:history="1">
        <w:r w:rsidRPr="00012CAA">
          <w:rPr>
            <w:b w:val="0"/>
            <w:sz w:val="28"/>
            <w:szCs w:val="28"/>
          </w:rPr>
          <w:t>частями пятой</w:t>
        </w:r>
      </w:hyperlink>
      <w:r w:rsidRPr="00012CAA">
        <w:rPr>
          <w:b w:val="0"/>
          <w:sz w:val="28"/>
          <w:szCs w:val="28"/>
        </w:rPr>
        <w:t xml:space="preserve"> и </w:t>
      </w:r>
      <w:hyperlink r:id="rId10" w:history="1">
        <w:r w:rsidRPr="00012CAA">
          <w:rPr>
            <w:b w:val="0"/>
            <w:sz w:val="28"/>
            <w:szCs w:val="28"/>
          </w:rPr>
          <w:t>девятой статьи 3</w:t>
        </w:r>
      </w:hyperlink>
      <w:r w:rsidRPr="00012CAA">
        <w:rPr>
          <w:b w:val="0"/>
          <w:sz w:val="28"/>
          <w:szCs w:val="28"/>
        </w:rPr>
        <w:t xml:space="preserve">, </w:t>
      </w:r>
      <w:hyperlink r:id="rId11" w:history="1">
        <w:r w:rsidRPr="00012CAA">
          <w:rPr>
            <w:b w:val="0"/>
            <w:sz w:val="28"/>
            <w:szCs w:val="28"/>
          </w:rPr>
          <w:t>частью первой</w:t>
        </w:r>
      </w:hyperlink>
      <w:r w:rsidRPr="00012CAA">
        <w:rPr>
          <w:b w:val="0"/>
          <w:sz w:val="28"/>
          <w:szCs w:val="28"/>
        </w:rPr>
        <w:t xml:space="preserve"> и </w:t>
      </w:r>
      <w:hyperlink r:id="rId12" w:history="1">
        <w:r w:rsidRPr="00012CAA">
          <w:rPr>
            <w:b w:val="0"/>
            <w:sz w:val="28"/>
            <w:szCs w:val="28"/>
          </w:rPr>
          <w:t>пунктом 1 части второй статьи 39</w:t>
        </w:r>
      </w:hyperlink>
      <w:r w:rsidRPr="00012CAA">
        <w:rPr>
          <w:b w:val="0"/>
          <w:sz w:val="28"/>
          <w:szCs w:val="28"/>
        </w:rPr>
        <w:t xml:space="preserve">, </w:t>
      </w:r>
      <w:hyperlink r:id="rId13" w:history="1">
        <w:r w:rsidRPr="00012CAA">
          <w:rPr>
            <w:b w:val="0"/>
            <w:sz w:val="28"/>
            <w:szCs w:val="28"/>
          </w:rPr>
          <w:t>статьями 68</w:t>
        </w:r>
      </w:hyperlink>
      <w:r w:rsidRPr="00012CAA">
        <w:rPr>
          <w:b w:val="0"/>
          <w:sz w:val="28"/>
          <w:szCs w:val="28"/>
        </w:rPr>
        <w:t xml:space="preserve">, </w:t>
      </w:r>
      <w:hyperlink r:id="rId14" w:history="1">
        <w:r w:rsidRPr="00012CAA">
          <w:rPr>
            <w:b w:val="0"/>
            <w:sz w:val="28"/>
            <w:szCs w:val="28"/>
          </w:rPr>
          <w:t>83</w:t>
        </w:r>
      </w:hyperlink>
      <w:r w:rsidRPr="00012CAA">
        <w:rPr>
          <w:b w:val="0"/>
          <w:sz w:val="28"/>
          <w:szCs w:val="28"/>
        </w:rPr>
        <w:t xml:space="preserve">, </w:t>
      </w:r>
      <w:hyperlink r:id="rId15" w:history="1">
        <w:r w:rsidRPr="00012CAA">
          <w:rPr>
            <w:b w:val="0"/>
            <w:sz w:val="28"/>
            <w:szCs w:val="28"/>
          </w:rPr>
          <w:t>100</w:t>
        </w:r>
      </w:hyperlink>
      <w:r w:rsidRPr="00012CAA">
        <w:rPr>
          <w:b w:val="0"/>
          <w:sz w:val="28"/>
          <w:szCs w:val="28"/>
        </w:rPr>
        <w:t xml:space="preserve">, </w:t>
      </w:r>
      <w:hyperlink r:id="rId16" w:history="1">
        <w:r w:rsidRPr="00012CAA">
          <w:rPr>
            <w:b w:val="0"/>
            <w:sz w:val="28"/>
            <w:szCs w:val="28"/>
          </w:rPr>
          <w:t>101</w:t>
        </w:r>
      </w:hyperlink>
      <w:r w:rsidRPr="00012CAA">
        <w:rPr>
          <w:b w:val="0"/>
          <w:sz w:val="28"/>
          <w:szCs w:val="28"/>
        </w:rPr>
        <w:t xml:space="preserve"> и </w:t>
      </w:r>
      <w:hyperlink r:id="rId17" w:history="1">
        <w:r w:rsidRPr="00012CAA">
          <w:rPr>
            <w:b w:val="0"/>
            <w:sz w:val="28"/>
            <w:szCs w:val="28"/>
          </w:rPr>
          <w:t>103</w:t>
        </w:r>
      </w:hyperlink>
      <w:r w:rsidRPr="00012CAA">
        <w:rPr>
          <w:b w:val="0"/>
          <w:sz w:val="28"/>
          <w:szCs w:val="28"/>
        </w:rPr>
        <w:t xml:space="preserve"> Закона Республики Татарстан «О Конституционном суде Республики Татарстан»,</w:t>
      </w:r>
    </w:p>
    <w:p w:rsidR="00464285" w:rsidRPr="00FB36A0" w:rsidRDefault="00464285" w:rsidP="00464285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proofErr w:type="gramStart"/>
      <w:r w:rsidRPr="00FB36A0">
        <w:rPr>
          <w:sz w:val="28"/>
          <w:szCs w:val="28"/>
        </w:rPr>
        <w:t>рассмотрел в открытом судебном заседании дело о проверке конституционности</w:t>
      </w:r>
      <w:r w:rsidRPr="00FB36A0">
        <w:rPr>
          <w:color w:val="000000"/>
          <w:sz w:val="28"/>
          <w:szCs w:val="28"/>
        </w:rPr>
        <w:t xml:space="preserve"> пункта 3.3 Порядка формирования и использования бюджетных ассигнований муниципального дорожного фонда города Казани, </w:t>
      </w:r>
      <w:r w:rsidRPr="00FB36A0">
        <w:rPr>
          <w:color w:val="000000"/>
          <w:sz w:val="28"/>
          <w:szCs w:val="28"/>
        </w:rPr>
        <w:lastRenderedPageBreak/>
        <w:t>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t xml:space="preserve"> </w:t>
      </w:r>
      <w:r w:rsidRPr="00FB36A0">
        <w:rPr>
          <w:sz w:val="28"/>
          <w:szCs w:val="28"/>
        </w:rPr>
        <w:t>«</w:t>
      </w:r>
      <w:r w:rsidRPr="00FB36A0">
        <w:rPr>
          <w:color w:val="000000"/>
          <w:sz w:val="28"/>
          <w:szCs w:val="28"/>
        </w:rPr>
        <w:t>О муниципальном дорожном фонде города Казани»; подпункта 1 пункта 54 Правил благоустройства города Казани, утвержденных решением Казанской городской Думы от 18 октября 2006 года № 4-12;</w:t>
      </w:r>
      <w:proofErr w:type="gramEnd"/>
      <w:r w:rsidRPr="00FB36A0">
        <w:rPr>
          <w:color w:val="000000"/>
          <w:sz w:val="28"/>
          <w:szCs w:val="28"/>
        </w:rPr>
        <w:t xml:space="preserve"> отдельных положений 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постановлением Исполнительного комитета муниципального образования города Казани </w:t>
      </w:r>
      <w:r>
        <w:rPr>
          <w:color w:val="000000"/>
          <w:sz w:val="28"/>
          <w:szCs w:val="28"/>
        </w:rPr>
        <w:br/>
      </w:r>
      <w:r w:rsidRPr="00FB36A0">
        <w:rPr>
          <w:color w:val="000000"/>
          <w:sz w:val="28"/>
          <w:szCs w:val="28"/>
        </w:rPr>
        <w:t>от 13 августа 2014 года № 4735 «О порядке содержания автомобильных дорог общего пользования г. Казани»</w:t>
      </w:r>
      <w:r>
        <w:rPr>
          <w:color w:val="000000"/>
          <w:sz w:val="28"/>
          <w:szCs w:val="28"/>
        </w:rPr>
        <w:t>.</w:t>
      </w:r>
      <w:r w:rsidRPr="00FB36A0">
        <w:rPr>
          <w:color w:val="000000"/>
          <w:sz w:val="28"/>
          <w:szCs w:val="28"/>
        </w:rPr>
        <w:t xml:space="preserve"> </w:t>
      </w:r>
    </w:p>
    <w:p w:rsidR="00464285" w:rsidRDefault="00464285" w:rsidP="00464285">
      <w:pPr>
        <w:spacing w:line="360" w:lineRule="auto"/>
        <w:ind w:firstLine="708"/>
        <w:jc w:val="both"/>
        <w:rPr>
          <w:sz w:val="28"/>
          <w:szCs w:val="28"/>
        </w:rPr>
      </w:pPr>
      <w:r w:rsidRPr="00FB36A0">
        <w:rPr>
          <w:sz w:val="28"/>
          <w:szCs w:val="28"/>
        </w:rPr>
        <w:t xml:space="preserve">Поводом к рассмотрению дела явились обращения в форме жалоб граждан Л.И. </w:t>
      </w:r>
      <w:proofErr w:type="spellStart"/>
      <w:r w:rsidRPr="00FB36A0">
        <w:rPr>
          <w:sz w:val="28"/>
          <w:szCs w:val="28"/>
        </w:rPr>
        <w:t>Новоселовой</w:t>
      </w:r>
      <w:proofErr w:type="spellEnd"/>
      <w:r w:rsidRPr="00FB36A0">
        <w:rPr>
          <w:sz w:val="28"/>
          <w:szCs w:val="28"/>
        </w:rPr>
        <w:t>, П.П. Гурова</w:t>
      </w:r>
      <w:r w:rsidRPr="00FB36A0">
        <w:rPr>
          <w:spacing w:val="-2"/>
          <w:sz w:val="28"/>
          <w:szCs w:val="28"/>
        </w:rPr>
        <w:t xml:space="preserve"> и </w:t>
      </w:r>
      <w:r w:rsidRPr="00FB36A0">
        <w:rPr>
          <w:sz w:val="28"/>
          <w:szCs w:val="28"/>
        </w:rPr>
        <w:t>Т.А. Мироновой</w:t>
      </w:r>
      <w:r>
        <w:rPr>
          <w:sz w:val="28"/>
          <w:szCs w:val="28"/>
        </w:rPr>
        <w:t xml:space="preserve">. </w:t>
      </w:r>
      <w:r w:rsidRPr="00012CAA">
        <w:rPr>
          <w:sz w:val="28"/>
          <w:szCs w:val="28"/>
        </w:rPr>
        <w:t>Основанием к рассмотрению дела явилась обнаружившаяся неопределеннос</w:t>
      </w:r>
      <w:r>
        <w:rPr>
          <w:sz w:val="28"/>
          <w:szCs w:val="28"/>
        </w:rPr>
        <w:t>ть в вопросе о том, соответствую</w:t>
      </w:r>
      <w:r w:rsidRPr="00012CAA">
        <w:rPr>
          <w:sz w:val="28"/>
          <w:szCs w:val="28"/>
        </w:rPr>
        <w:t>т ли оспариваем</w:t>
      </w:r>
      <w:r>
        <w:rPr>
          <w:sz w:val="28"/>
          <w:szCs w:val="28"/>
        </w:rPr>
        <w:t>ые заявителями</w:t>
      </w:r>
      <w:r w:rsidRPr="00012CA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правовые</w:t>
      </w:r>
      <w:r w:rsidRPr="00012CA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12CAA">
        <w:rPr>
          <w:sz w:val="28"/>
          <w:szCs w:val="28"/>
        </w:rPr>
        <w:t xml:space="preserve"> </w:t>
      </w:r>
      <w:hyperlink r:id="rId18" w:history="1">
        <w:r w:rsidRPr="00012CAA">
          <w:rPr>
            <w:sz w:val="28"/>
            <w:szCs w:val="28"/>
          </w:rPr>
          <w:t>Конституции</w:t>
        </w:r>
      </w:hyperlink>
      <w:r w:rsidRPr="00012CAA">
        <w:rPr>
          <w:sz w:val="28"/>
          <w:szCs w:val="28"/>
        </w:rPr>
        <w:t xml:space="preserve"> Республики Татарстан. </w:t>
      </w:r>
    </w:p>
    <w:p w:rsidR="00464285" w:rsidRPr="0091711C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Поскольку жалобы касаются одного и того же предмета, Конституционный суд Республики Татарстан, </w:t>
      </w:r>
      <w:r w:rsidRPr="0091711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9" w:history="1">
        <w:r w:rsidRPr="0091711C">
          <w:rPr>
            <w:rFonts w:eastAsiaTheme="minorHAnsi"/>
            <w:sz w:val="28"/>
            <w:szCs w:val="28"/>
            <w:lang w:eastAsia="en-US"/>
          </w:rPr>
          <w:t>частью второй статьи 50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Республики Татарстан «</w:t>
      </w:r>
      <w:r w:rsidRPr="0091711C">
        <w:rPr>
          <w:rFonts w:eastAsiaTheme="minorHAnsi"/>
          <w:sz w:val="28"/>
          <w:szCs w:val="28"/>
          <w:lang w:eastAsia="en-US"/>
        </w:rPr>
        <w:t>О Конституци</w:t>
      </w:r>
      <w:r>
        <w:rPr>
          <w:rFonts w:eastAsiaTheme="minorHAnsi"/>
          <w:sz w:val="28"/>
          <w:szCs w:val="28"/>
          <w:lang w:eastAsia="en-US"/>
        </w:rPr>
        <w:t>онном суде Республики Татарстан»</w:t>
      </w:r>
      <w:r w:rsidRPr="0091711C">
        <w:rPr>
          <w:rFonts w:eastAsiaTheme="minorHAnsi"/>
          <w:sz w:val="28"/>
          <w:szCs w:val="28"/>
          <w:lang w:eastAsia="en-US"/>
        </w:rPr>
        <w:t>, соединил дела по этим жалобам в одном производстве.</w:t>
      </w:r>
    </w:p>
    <w:p w:rsidR="00464285" w:rsidRDefault="00464285" w:rsidP="004642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2CAA">
        <w:rPr>
          <w:sz w:val="28"/>
          <w:szCs w:val="28"/>
        </w:rPr>
        <w:t>Заслушав сообщение судьи-докладчика</w:t>
      </w:r>
      <w:r>
        <w:rPr>
          <w:sz w:val="28"/>
          <w:szCs w:val="28"/>
        </w:rPr>
        <w:t xml:space="preserve"> Р.А. </w:t>
      </w:r>
      <w:proofErr w:type="spellStart"/>
      <w:r>
        <w:rPr>
          <w:sz w:val="28"/>
          <w:szCs w:val="28"/>
        </w:rPr>
        <w:t>Сахиевой</w:t>
      </w:r>
      <w:proofErr w:type="spellEnd"/>
      <w:r>
        <w:rPr>
          <w:sz w:val="28"/>
          <w:szCs w:val="28"/>
        </w:rPr>
        <w:t xml:space="preserve">, объяснения сторон — граждан </w:t>
      </w:r>
      <w:r w:rsidRPr="00D73276">
        <w:rPr>
          <w:sz w:val="28"/>
          <w:szCs w:val="28"/>
        </w:rPr>
        <w:t xml:space="preserve">Л.И. </w:t>
      </w:r>
      <w:proofErr w:type="spellStart"/>
      <w:r w:rsidRPr="00D73276">
        <w:rPr>
          <w:sz w:val="28"/>
          <w:szCs w:val="28"/>
        </w:rPr>
        <w:t>Новоселовой</w:t>
      </w:r>
      <w:proofErr w:type="spellEnd"/>
      <w:r w:rsidRPr="00D73276">
        <w:rPr>
          <w:sz w:val="28"/>
          <w:szCs w:val="28"/>
        </w:rPr>
        <w:t>, П.П. Гурова</w:t>
      </w:r>
      <w:r w:rsidRPr="00D73276">
        <w:rPr>
          <w:spacing w:val="-2"/>
          <w:sz w:val="28"/>
          <w:szCs w:val="28"/>
        </w:rPr>
        <w:t xml:space="preserve"> и </w:t>
      </w:r>
      <w:r w:rsidRPr="00D73276">
        <w:rPr>
          <w:sz w:val="28"/>
          <w:szCs w:val="28"/>
        </w:rPr>
        <w:t>Т.А. Мироновой,</w:t>
      </w:r>
      <w:r>
        <w:rPr>
          <w:b/>
          <w:sz w:val="28"/>
          <w:szCs w:val="28"/>
        </w:rPr>
        <w:t xml:space="preserve"> </w:t>
      </w:r>
      <w:r w:rsidRPr="00012CAA">
        <w:rPr>
          <w:sz w:val="28"/>
          <w:szCs w:val="28"/>
        </w:rPr>
        <w:t>предст</w:t>
      </w:r>
      <w:r>
        <w:rPr>
          <w:sz w:val="28"/>
          <w:szCs w:val="28"/>
        </w:rPr>
        <w:t>авителей органов, издавших оспариваемые нормативные правовые</w:t>
      </w:r>
      <w:r w:rsidRPr="00012CA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12CAA">
        <w:rPr>
          <w:sz w:val="28"/>
          <w:szCs w:val="28"/>
        </w:rPr>
        <w:t xml:space="preserve">, — </w:t>
      </w:r>
      <w:r>
        <w:rPr>
          <w:sz w:val="28"/>
          <w:szCs w:val="28"/>
        </w:rPr>
        <w:t>начальника отдела нормотворческой работы и правовой экспертизы Нормативно-правового управления аппарата Казанской городской Думы</w:t>
      </w:r>
      <w:r>
        <w:rPr>
          <w:sz w:val="28"/>
          <w:szCs w:val="28"/>
        </w:rPr>
        <w:br/>
        <w:t xml:space="preserve">А.Г. Ибрагимовой, начальника юридического отдела Комитета внешнего благоустройства Исполнительного комитета муниципального образования города Казани Е.А. Макаровой, </w:t>
      </w:r>
      <w:r w:rsidRPr="000854FE">
        <w:rPr>
          <w:sz w:val="28"/>
          <w:szCs w:val="28"/>
        </w:rPr>
        <w:t>выступления приглашенных в</w:t>
      </w:r>
      <w:proofErr w:type="gramEnd"/>
      <w:r w:rsidRPr="000854FE">
        <w:rPr>
          <w:sz w:val="28"/>
          <w:szCs w:val="28"/>
        </w:rPr>
        <w:t xml:space="preserve"> </w:t>
      </w:r>
      <w:proofErr w:type="gramStart"/>
      <w:r w:rsidRPr="000854FE">
        <w:rPr>
          <w:sz w:val="28"/>
          <w:szCs w:val="28"/>
        </w:rPr>
        <w:t xml:space="preserve">судебное заседание: представителя Президента Республики Татарстан — главного советника отдела по законопроектной работе Государственно-правового </w:t>
      </w:r>
      <w:r w:rsidRPr="000854FE">
        <w:rPr>
          <w:sz w:val="28"/>
          <w:szCs w:val="28"/>
        </w:rPr>
        <w:lastRenderedPageBreak/>
        <w:t xml:space="preserve">управления Президента Республики Татарстан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Сидакова</w:t>
      </w:r>
      <w:proofErr w:type="spellEnd"/>
      <w:r w:rsidRPr="000854FE">
        <w:rPr>
          <w:sz w:val="28"/>
          <w:szCs w:val="28"/>
        </w:rPr>
        <w:t>, представителя Государственного Совета Республики Татарстан — начальника Правового управления Аппарата Государственного Совета Республики Татарстан</w:t>
      </w:r>
      <w:r>
        <w:rPr>
          <w:sz w:val="28"/>
          <w:szCs w:val="28"/>
        </w:rPr>
        <w:br/>
      </w:r>
      <w:r w:rsidRPr="000854FE">
        <w:rPr>
          <w:sz w:val="28"/>
          <w:szCs w:val="28"/>
        </w:rPr>
        <w:t xml:space="preserve">М.Б. </w:t>
      </w:r>
      <w:proofErr w:type="spellStart"/>
      <w:r w:rsidRPr="000854FE">
        <w:rPr>
          <w:sz w:val="28"/>
          <w:szCs w:val="28"/>
        </w:rPr>
        <w:t>Сунгатуллина</w:t>
      </w:r>
      <w:proofErr w:type="spellEnd"/>
      <w:r w:rsidRPr="000854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полномочного </w:t>
      </w:r>
      <w:r w:rsidRPr="000854FE">
        <w:rPr>
          <w:sz w:val="28"/>
          <w:szCs w:val="28"/>
        </w:rPr>
        <w:t xml:space="preserve">представителя Кабинета Министров Республики Татарстан — Правительства Республики Татарстан — </w:t>
      </w:r>
      <w:r>
        <w:rPr>
          <w:sz w:val="28"/>
          <w:szCs w:val="28"/>
        </w:rPr>
        <w:t xml:space="preserve">заместителя </w:t>
      </w:r>
      <w:r w:rsidRPr="000854FE">
        <w:rPr>
          <w:sz w:val="28"/>
          <w:szCs w:val="28"/>
        </w:rPr>
        <w:t xml:space="preserve">начальника Правового управления Аппарата Кабинета </w:t>
      </w:r>
      <w:r>
        <w:rPr>
          <w:sz w:val="28"/>
          <w:szCs w:val="28"/>
        </w:rPr>
        <w:t>Министров Республики Татарстан Ю.Н</w:t>
      </w:r>
      <w:r w:rsidRPr="00085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Олоновой</w:t>
      </w:r>
      <w:proofErr w:type="spellEnd"/>
      <w:r w:rsidRPr="000854FE">
        <w:rPr>
          <w:sz w:val="28"/>
          <w:szCs w:val="28"/>
        </w:rPr>
        <w:t>, представителя Председателя Верховного</w:t>
      </w:r>
      <w:proofErr w:type="gramEnd"/>
      <w:r w:rsidRPr="000854FE">
        <w:rPr>
          <w:sz w:val="28"/>
          <w:szCs w:val="28"/>
        </w:rPr>
        <w:t xml:space="preserve"> </w:t>
      </w:r>
      <w:proofErr w:type="gramStart"/>
      <w:r w:rsidRPr="000854FE">
        <w:rPr>
          <w:sz w:val="28"/>
          <w:szCs w:val="28"/>
        </w:rPr>
        <w:t>суда Республики Татарстан — судьи Верховного суда Республики Татарстан</w:t>
      </w:r>
      <w:r>
        <w:rPr>
          <w:sz w:val="28"/>
          <w:szCs w:val="28"/>
        </w:rPr>
        <w:t xml:space="preserve"> </w:t>
      </w:r>
      <w:r w:rsidRPr="000854FE">
        <w:rPr>
          <w:sz w:val="28"/>
          <w:szCs w:val="28"/>
        </w:rPr>
        <w:t xml:space="preserve">Ш.Ш. </w:t>
      </w:r>
      <w:proofErr w:type="spellStart"/>
      <w:r w:rsidRPr="000854FE">
        <w:rPr>
          <w:sz w:val="28"/>
          <w:szCs w:val="28"/>
        </w:rPr>
        <w:t>Гафиятуллина</w:t>
      </w:r>
      <w:proofErr w:type="spellEnd"/>
      <w:r w:rsidRPr="000854FE">
        <w:rPr>
          <w:sz w:val="28"/>
          <w:szCs w:val="28"/>
        </w:rPr>
        <w:t xml:space="preserve">, представителя Председателя Арбитражного суда Республики Татарстан </w:t>
      </w:r>
      <w:r w:rsidRPr="000854FE">
        <w:rPr>
          <w:sz w:val="28"/>
          <w:szCs w:val="28"/>
        </w:rPr>
        <w:sym w:font="Symbol" w:char="F0BE"/>
      </w:r>
      <w:r w:rsidRPr="000854FE">
        <w:rPr>
          <w:sz w:val="28"/>
          <w:szCs w:val="28"/>
        </w:rPr>
        <w:t xml:space="preserve"> начальника отдела анализа и обобщения судебной практики Арбитражного суда Республики Татарстан</w:t>
      </w:r>
      <w:r>
        <w:rPr>
          <w:sz w:val="28"/>
          <w:szCs w:val="28"/>
        </w:rPr>
        <w:t xml:space="preserve"> </w:t>
      </w:r>
      <w:r w:rsidRPr="000854FE">
        <w:rPr>
          <w:sz w:val="28"/>
          <w:szCs w:val="28"/>
        </w:rPr>
        <w:t xml:space="preserve">Р.Р. </w:t>
      </w:r>
      <w:proofErr w:type="spellStart"/>
      <w:r w:rsidRPr="000854FE">
        <w:rPr>
          <w:sz w:val="28"/>
          <w:szCs w:val="28"/>
        </w:rPr>
        <w:t>Шкаликова</w:t>
      </w:r>
      <w:proofErr w:type="spellEnd"/>
      <w:r w:rsidRPr="000854FE">
        <w:rPr>
          <w:sz w:val="28"/>
          <w:szCs w:val="28"/>
        </w:rPr>
        <w:t>, представителя Прокурора Республики Татарстан — начальника отдела по 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</w:t>
      </w:r>
      <w:r>
        <w:rPr>
          <w:sz w:val="28"/>
          <w:szCs w:val="28"/>
        </w:rPr>
        <w:br/>
      </w:r>
      <w:r w:rsidRPr="000854FE">
        <w:rPr>
          <w:sz w:val="28"/>
          <w:szCs w:val="28"/>
        </w:rPr>
        <w:t xml:space="preserve">А.Р. </w:t>
      </w:r>
      <w:proofErr w:type="spellStart"/>
      <w:r w:rsidRPr="000854FE">
        <w:rPr>
          <w:sz w:val="28"/>
          <w:szCs w:val="28"/>
        </w:rPr>
        <w:t>Валиахметова</w:t>
      </w:r>
      <w:proofErr w:type="spellEnd"/>
      <w:r w:rsidRPr="000854FE">
        <w:rPr>
          <w:sz w:val="28"/>
          <w:szCs w:val="28"/>
        </w:rPr>
        <w:t>, представителя Уполномоченного по</w:t>
      </w:r>
      <w:proofErr w:type="gramEnd"/>
      <w:r w:rsidRPr="000854FE">
        <w:rPr>
          <w:sz w:val="28"/>
          <w:szCs w:val="28"/>
        </w:rPr>
        <w:t xml:space="preserve"> правам человека в Республике Татарстан —</w:t>
      </w:r>
      <w:r w:rsidRPr="000854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начальника отдела</w:t>
      </w:r>
      <w:r w:rsidRPr="000854FE">
        <w:rPr>
          <w:sz w:val="28"/>
          <w:szCs w:val="28"/>
          <w:lang w:eastAsia="en-US"/>
        </w:rPr>
        <w:t xml:space="preserve"> по вопросам восстановления прав граждан аппарата Уполномоченного по правам человека в Республике Татарстан </w:t>
      </w:r>
      <w:r>
        <w:rPr>
          <w:sz w:val="28"/>
          <w:szCs w:val="28"/>
          <w:lang w:eastAsia="en-US"/>
        </w:rPr>
        <w:t>А.Г. Бартенева,</w:t>
      </w:r>
      <w:r w:rsidRPr="000854FE">
        <w:rPr>
          <w:sz w:val="28"/>
          <w:szCs w:val="28"/>
        </w:rPr>
        <w:t xml:space="preserve"> исследовав представленные документы и иные материалы, Конституционный суд Республики Татарстан</w:t>
      </w:r>
    </w:p>
    <w:p w:rsidR="00464285" w:rsidRPr="000854FE" w:rsidRDefault="00464285" w:rsidP="00464285">
      <w:pPr>
        <w:spacing w:line="360" w:lineRule="auto"/>
        <w:ind w:firstLine="540"/>
        <w:jc w:val="both"/>
        <w:rPr>
          <w:sz w:val="28"/>
          <w:szCs w:val="28"/>
        </w:rPr>
      </w:pPr>
    </w:p>
    <w:p w:rsidR="00464285" w:rsidRPr="00012CAA" w:rsidRDefault="00464285" w:rsidP="00464285">
      <w:pPr>
        <w:pStyle w:val="ConsPlusNormal"/>
        <w:ind w:firstLine="142"/>
        <w:jc w:val="center"/>
        <w:rPr>
          <w:sz w:val="28"/>
          <w:szCs w:val="28"/>
        </w:rPr>
      </w:pPr>
      <w:r w:rsidRPr="00012CAA">
        <w:rPr>
          <w:sz w:val="28"/>
          <w:szCs w:val="28"/>
        </w:rPr>
        <w:t>установил:</w:t>
      </w:r>
    </w:p>
    <w:p w:rsidR="00464285" w:rsidRDefault="00464285" w:rsidP="00464285">
      <w:pPr>
        <w:pStyle w:val="ConsPlusNormal"/>
        <w:ind w:firstLine="142"/>
        <w:jc w:val="both"/>
        <w:rPr>
          <w:b w:val="0"/>
          <w:sz w:val="28"/>
          <w:szCs w:val="28"/>
        </w:rPr>
      </w:pPr>
    </w:p>
    <w:p w:rsidR="00464285" w:rsidRDefault="00464285" w:rsidP="0046428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12CA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Pr="00012CAA">
        <w:rPr>
          <w:sz w:val="28"/>
          <w:szCs w:val="28"/>
        </w:rPr>
        <w:t>В Конституционный суд Республики Татарстан обратил</w:t>
      </w:r>
      <w:r>
        <w:rPr>
          <w:sz w:val="28"/>
          <w:szCs w:val="28"/>
        </w:rPr>
        <w:t>ись граждане</w:t>
      </w:r>
      <w:r w:rsidRPr="0091711C">
        <w:rPr>
          <w:b/>
          <w:sz w:val="28"/>
          <w:szCs w:val="28"/>
        </w:rPr>
        <w:t xml:space="preserve"> </w:t>
      </w:r>
      <w:r w:rsidRPr="004132FA">
        <w:rPr>
          <w:sz w:val="28"/>
          <w:szCs w:val="28"/>
        </w:rPr>
        <w:t>Л.И. Новоселова, П.П. Гуров</w:t>
      </w:r>
      <w:r w:rsidRPr="004132FA">
        <w:rPr>
          <w:spacing w:val="-2"/>
          <w:sz w:val="28"/>
          <w:szCs w:val="28"/>
        </w:rPr>
        <w:t xml:space="preserve"> и </w:t>
      </w:r>
      <w:r w:rsidRPr="004132FA">
        <w:rPr>
          <w:sz w:val="28"/>
          <w:szCs w:val="28"/>
        </w:rPr>
        <w:t xml:space="preserve">Т.А. Миронова с жалобами на нарушение их конституционных прав </w:t>
      </w:r>
      <w:r>
        <w:rPr>
          <w:sz w:val="28"/>
          <w:szCs w:val="28"/>
        </w:rPr>
        <w:t xml:space="preserve">и свобод </w:t>
      </w:r>
      <w:r w:rsidRPr="004132FA">
        <w:rPr>
          <w:color w:val="000000"/>
          <w:sz w:val="28"/>
          <w:szCs w:val="28"/>
        </w:rPr>
        <w:t>пунктом 3.3 Порядка формирования и использования бюджетных ассигнований 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t xml:space="preserve"> </w:t>
      </w:r>
      <w:r w:rsidRPr="004132FA">
        <w:rPr>
          <w:sz w:val="28"/>
          <w:szCs w:val="28"/>
        </w:rPr>
        <w:t>«</w:t>
      </w:r>
      <w:r w:rsidRPr="004132FA">
        <w:rPr>
          <w:color w:val="000000"/>
          <w:sz w:val="28"/>
          <w:szCs w:val="28"/>
        </w:rPr>
        <w:t>О муниципальном дорожном фонде города Казани»</w:t>
      </w:r>
      <w:r>
        <w:rPr>
          <w:color w:val="000000"/>
          <w:sz w:val="28"/>
          <w:szCs w:val="28"/>
        </w:rPr>
        <w:t xml:space="preserve"> (далее также — Порядок)</w:t>
      </w:r>
      <w:r w:rsidRPr="004132FA">
        <w:rPr>
          <w:color w:val="000000"/>
          <w:sz w:val="28"/>
          <w:szCs w:val="28"/>
        </w:rPr>
        <w:t>;</w:t>
      </w:r>
      <w:proofErr w:type="gramEnd"/>
      <w:r w:rsidRPr="00413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подпунктом</w:t>
      </w:r>
      <w:r w:rsidRPr="004132FA">
        <w:rPr>
          <w:color w:val="000000"/>
          <w:sz w:val="28"/>
          <w:szCs w:val="28"/>
        </w:rPr>
        <w:t xml:space="preserve"> 1 </w:t>
      </w:r>
      <w:r w:rsidRPr="004132FA">
        <w:rPr>
          <w:color w:val="000000"/>
          <w:sz w:val="28"/>
          <w:szCs w:val="28"/>
        </w:rPr>
        <w:lastRenderedPageBreak/>
        <w:t>пункта 54 Правил благоустройства города Казани, утвержденных решением Казанской городской Думы от 18 октября 2006 года № 4-12</w:t>
      </w:r>
      <w:r>
        <w:rPr>
          <w:color w:val="000000"/>
          <w:sz w:val="28"/>
          <w:szCs w:val="28"/>
        </w:rPr>
        <w:t xml:space="preserve"> (далее также — Правила)</w:t>
      </w:r>
      <w:r w:rsidRPr="004132F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отдельными положениями</w:t>
      </w:r>
      <w:r w:rsidRPr="004132FA">
        <w:rPr>
          <w:color w:val="000000"/>
          <w:sz w:val="28"/>
          <w:szCs w:val="28"/>
        </w:rPr>
        <w:t xml:space="preserve"> 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постановлением Исполнительного комитета муниципального образования города Казани от 13 августа 2014 года № 4735 «О порядке содержания автомобильных дорог общего пользования г. Казани»</w:t>
      </w:r>
      <w:r>
        <w:rPr>
          <w:color w:val="000000"/>
          <w:sz w:val="28"/>
          <w:szCs w:val="28"/>
        </w:rPr>
        <w:t xml:space="preserve"> (далее также — Регламент).</w:t>
      </w:r>
      <w:r w:rsidRPr="004132FA">
        <w:rPr>
          <w:color w:val="000000"/>
          <w:sz w:val="28"/>
          <w:szCs w:val="28"/>
        </w:rPr>
        <w:t xml:space="preserve"> </w:t>
      </w:r>
    </w:p>
    <w:p w:rsidR="00464285" w:rsidRDefault="00464285" w:rsidP="00464285">
      <w:pPr>
        <w:pStyle w:val="a3"/>
        <w:spacing w:line="360" w:lineRule="auto"/>
        <w:ind w:firstLine="708"/>
        <w:jc w:val="both"/>
      </w:pPr>
      <w:r>
        <w:t>Согласно п</w:t>
      </w:r>
      <w:r w:rsidRPr="00F61B50">
        <w:t>ункт</w:t>
      </w:r>
      <w:r>
        <w:t>у</w:t>
      </w:r>
      <w:r w:rsidRPr="00F61B50">
        <w:t xml:space="preserve"> 3.3 Порядка распределение утвержденного объема бюджетных ассигнований </w:t>
      </w:r>
      <w:r>
        <w:t>муниципального д</w:t>
      </w:r>
      <w:r w:rsidRPr="00F61B50">
        <w:t>орожного фонда</w:t>
      </w:r>
      <w:r>
        <w:t xml:space="preserve"> города Казани</w:t>
      </w:r>
      <w:r w:rsidRPr="00F61B50">
        <w:t xml:space="preserve"> по целевым направлениям расходов на очередной финансовый год утверждается Исполнительным комитетом муниципального образования</w:t>
      </w:r>
      <w:r>
        <w:br/>
        <w:t xml:space="preserve">города </w:t>
      </w:r>
      <w:r w:rsidRPr="00F61B50">
        <w:t>Казани.</w:t>
      </w:r>
    </w:p>
    <w:p w:rsidR="00464285" w:rsidRDefault="00464285" w:rsidP="00464285">
      <w:pPr>
        <w:pStyle w:val="a3"/>
        <w:widowControl w:val="0"/>
        <w:spacing w:line="360" w:lineRule="auto"/>
        <w:ind w:firstLine="709"/>
        <w:jc w:val="both"/>
      </w:pPr>
      <w:r>
        <w:t xml:space="preserve">Подпункт 1 пункта 54 </w:t>
      </w:r>
      <w:r w:rsidRPr="007C542E">
        <w:t xml:space="preserve">Правил </w:t>
      </w:r>
      <w:r>
        <w:t>устанавливает, что с</w:t>
      </w:r>
      <w:r w:rsidRPr="007C542E">
        <w:t>одержание территорий дорог включает в себя</w:t>
      </w:r>
      <w:r>
        <w:t xml:space="preserve"> </w:t>
      </w:r>
      <w:r w:rsidRPr="007C542E">
        <w:t>ремонт дорог, тротуаров, искусственных дорожных сооруже</w:t>
      </w:r>
      <w:r>
        <w:t xml:space="preserve">ний, внутриквартальных проездов. </w:t>
      </w:r>
    </w:p>
    <w:p w:rsidR="00464285" w:rsidRPr="00BF4AF5" w:rsidRDefault="00464285" w:rsidP="00464285">
      <w:pPr>
        <w:pStyle w:val="a3"/>
        <w:widowControl w:val="0"/>
        <w:spacing w:line="360" w:lineRule="auto"/>
        <w:ind w:firstLine="709"/>
        <w:jc w:val="both"/>
      </w:pPr>
      <w:r>
        <w:t xml:space="preserve">Положения </w:t>
      </w:r>
      <w:r w:rsidRPr="00BF4AF5">
        <w:t xml:space="preserve">подразделов 2.1 и 2.2 Регламента </w:t>
      </w:r>
      <w:r>
        <w:t xml:space="preserve">определяют основные </w:t>
      </w:r>
      <w:r w:rsidRPr="003468C5">
        <w:t>задачи и</w:t>
      </w:r>
      <w:r>
        <w:t xml:space="preserve">  технологические операции летней и зимней уборки дорог общего пользования города Казани.</w:t>
      </w:r>
    </w:p>
    <w:p w:rsidR="00464285" w:rsidRDefault="00464285" w:rsidP="00464285">
      <w:pPr>
        <w:pStyle w:val="a3"/>
        <w:spacing w:line="360" w:lineRule="auto"/>
        <w:ind w:firstLine="708"/>
        <w:jc w:val="both"/>
      </w:pPr>
      <w:r>
        <w:rPr>
          <w:spacing w:val="-6"/>
        </w:rPr>
        <w:t>Как следует из жалоб и приложенных к ним</w:t>
      </w:r>
      <w:r w:rsidRPr="004800C4">
        <w:rPr>
          <w:spacing w:val="-6"/>
        </w:rPr>
        <w:t xml:space="preserve"> копий документов, </w:t>
      </w:r>
      <w:r>
        <w:rPr>
          <w:spacing w:val="-6"/>
        </w:rPr>
        <w:t>а</w:t>
      </w:r>
      <w:r w:rsidRPr="00F61B50">
        <w:t>сфальтовое покрытие дороги и тротуаров двора</w:t>
      </w:r>
      <w:r>
        <w:t xml:space="preserve"> многоквартирного дома, в котором проживают заявители, </w:t>
      </w:r>
      <w:r w:rsidRPr="003468C5">
        <w:t>не ремонтировалось с 1983 года</w:t>
      </w:r>
      <w:r>
        <w:t>,</w:t>
      </w:r>
      <w:r w:rsidRPr="003468C5">
        <w:t xml:space="preserve"> со времени</w:t>
      </w:r>
      <w:r w:rsidRPr="00F61B50">
        <w:t xml:space="preserve"> сдачи дома в эксплуатацию</w:t>
      </w:r>
      <w:r>
        <w:t>,</w:t>
      </w:r>
      <w:r w:rsidRPr="00F61B50">
        <w:t xml:space="preserve"> и в настоящее время находится в </w:t>
      </w:r>
      <w:r>
        <w:t xml:space="preserve">крайне </w:t>
      </w:r>
      <w:r w:rsidRPr="00514AE3">
        <w:t>изношенном состоянии.</w:t>
      </w:r>
      <w:r w:rsidRPr="00514AE3">
        <w:rPr>
          <w:b/>
        </w:rPr>
        <w:t xml:space="preserve"> </w:t>
      </w:r>
      <w:r w:rsidRPr="00F61B50">
        <w:t xml:space="preserve">С просьбой о ремонте </w:t>
      </w:r>
      <w:r>
        <w:t xml:space="preserve">асфальтового покрытия </w:t>
      </w:r>
      <w:r w:rsidRPr="00C869C3">
        <w:t>дворов</w:t>
      </w:r>
      <w:r>
        <w:t>ой</w:t>
      </w:r>
      <w:r w:rsidRPr="00C869C3">
        <w:t xml:space="preserve"> территори</w:t>
      </w:r>
      <w:r>
        <w:t>и</w:t>
      </w:r>
      <w:r w:rsidRPr="00C869C3">
        <w:t xml:space="preserve">, </w:t>
      </w:r>
      <w:r>
        <w:t xml:space="preserve">проезжей части и </w:t>
      </w:r>
      <w:r w:rsidRPr="00F61B50">
        <w:t xml:space="preserve">тротуаров </w:t>
      </w:r>
      <w:r>
        <w:t xml:space="preserve">они </w:t>
      </w:r>
      <w:r w:rsidRPr="00F61B50">
        <w:t>обращал</w:t>
      </w:r>
      <w:r>
        <w:t>ись</w:t>
      </w:r>
      <w:r w:rsidRPr="00F61B50">
        <w:t xml:space="preserve"> в администрацию Авиастроительного и </w:t>
      </w:r>
      <w:proofErr w:type="gramStart"/>
      <w:r w:rsidRPr="00F61B50">
        <w:t>Ново-Савиновского</w:t>
      </w:r>
      <w:proofErr w:type="gramEnd"/>
      <w:r w:rsidRPr="00F61B50">
        <w:t xml:space="preserve"> районов Исполнительного комитета муниципального образования г</w:t>
      </w:r>
      <w:r>
        <w:t xml:space="preserve">орода </w:t>
      </w:r>
      <w:r w:rsidRPr="00F61B50">
        <w:t xml:space="preserve">Казани, Государственную жилищную инспекцию Республики Татарстан, общество с ограниченной ответственностью </w:t>
      </w:r>
      <w:r>
        <w:t xml:space="preserve">«Управляющая компания </w:t>
      </w:r>
      <w:r w:rsidRPr="00FD7F09">
        <w:t>“</w:t>
      </w:r>
      <w:r>
        <w:t>Уютный дом</w:t>
      </w:r>
      <w:r w:rsidRPr="00FD7F09">
        <w:t>”</w:t>
      </w:r>
      <w:r>
        <w:t>»</w:t>
      </w:r>
      <w:r w:rsidRPr="00F61B50">
        <w:t>.</w:t>
      </w:r>
      <w:r>
        <w:t xml:space="preserve"> Однако ремонтные работы а</w:t>
      </w:r>
      <w:r w:rsidRPr="00F61B50">
        <w:t>сфальтово</w:t>
      </w:r>
      <w:r>
        <w:t>го</w:t>
      </w:r>
      <w:r w:rsidRPr="00F61B50">
        <w:t xml:space="preserve"> покрыти</w:t>
      </w:r>
      <w:r>
        <w:t>я</w:t>
      </w:r>
      <w:r w:rsidRPr="00F61B50">
        <w:t xml:space="preserve"> дороги и тротуаров двора </w:t>
      </w:r>
      <w:r>
        <w:lastRenderedPageBreak/>
        <w:t>произведены не были. Такое состояние дорог, они считают, угрожает их безопасности и здоровью.</w:t>
      </w:r>
    </w:p>
    <w:p w:rsidR="00464285" w:rsidRDefault="00464285" w:rsidP="00464285">
      <w:pPr>
        <w:pStyle w:val="a3"/>
        <w:widowControl w:val="0"/>
        <w:spacing w:line="360" w:lineRule="auto"/>
        <w:ind w:firstLine="709"/>
        <w:jc w:val="both"/>
      </w:pPr>
      <w:r w:rsidRPr="00CE16CB">
        <w:t>По мнению заявителей,</w:t>
      </w:r>
      <w:r w:rsidRPr="00CE16CB">
        <w:rPr>
          <w:spacing w:val="-6"/>
        </w:rPr>
        <w:t xml:space="preserve"> п</w:t>
      </w:r>
      <w:r w:rsidRPr="00CE16CB">
        <w:t>ункт 3.3 Порядка, предоставляя Исполнительному комитету муниципального образования города Казани полномочие по распределению бюджетных ассигнований дорожного ф</w:t>
      </w:r>
      <w:r w:rsidR="005D7F62">
        <w:t>онда, не устанавливает критерии</w:t>
      </w:r>
      <w:r w:rsidRPr="00CE16CB">
        <w:t>, которыми местная администрация должна руководствоваться, осуществляя такое распределение</w:t>
      </w:r>
      <w:r>
        <w:t xml:space="preserve">, </w:t>
      </w:r>
      <w:r w:rsidRPr="003468C5">
        <w:t>что приводит к произвольному распределению средств данного фонда и необъективному выбору ремонтируемых дор</w:t>
      </w:r>
      <w:r>
        <w:t>ог и внутриквартальных проездов.</w:t>
      </w:r>
      <w:r w:rsidRPr="003468C5">
        <w:t xml:space="preserve"> </w:t>
      </w:r>
    </w:p>
    <w:p w:rsidR="00464285" w:rsidRPr="003468C5" w:rsidRDefault="00464285" w:rsidP="00464285">
      <w:pPr>
        <w:pStyle w:val="a3"/>
        <w:widowControl w:val="0"/>
        <w:spacing w:line="360" w:lineRule="auto"/>
        <w:ind w:firstLine="709"/>
        <w:jc w:val="both"/>
        <w:rPr>
          <w:bCs/>
        </w:rPr>
      </w:pPr>
      <w:r w:rsidRPr="003468C5">
        <w:t>Они также</w:t>
      </w:r>
      <w:r>
        <w:t xml:space="preserve"> полагают</w:t>
      </w:r>
      <w:r w:rsidRPr="003468C5">
        <w:t>, что подпункт 1 пункта 54 Правил благоустройства города Казани, устанавливая, что содержание территорий дорог включает в себя ремонт дорог, тротуаров, искусственных дорожных сооружений, внутриквартальных проездов, не определяет порядок проведения такого ремонта.</w:t>
      </w:r>
      <w:r>
        <w:t xml:space="preserve"> Кроме того</w:t>
      </w:r>
      <w:r w:rsidRPr="003468C5">
        <w:t>,</w:t>
      </w:r>
      <w:r>
        <w:t xml:space="preserve"> заявители отмечают, что</w:t>
      </w:r>
      <w:r w:rsidRPr="003468C5">
        <w:t xml:space="preserve">  положения п</w:t>
      </w:r>
      <w:r>
        <w:t>одразделов 2.1 и 2.2 Регламента</w:t>
      </w:r>
      <w:r w:rsidRPr="003468C5">
        <w:t xml:space="preserve"> не относят к перечню основных технологических операций летней и зимней уборки дорог общего пользования города Казани ремонт дорог, тротуаров и внутриквартальных проездов.</w:t>
      </w:r>
      <w:r w:rsidRPr="003468C5">
        <w:rPr>
          <w:strike/>
        </w:rPr>
        <w:t xml:space="preserve"> </w:t>
      </w:r>
    </w:p>
    <w:p w:rsidR="00464285" w:rsidRPr="00392ED9" w:rsidRDefault="00464285" w:rsidP="00464285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</w:rPr>
      </w:pPr>
      <w:r w:rsidRPr="00392ED9">
        <w:rPr>
          <w:spacing w:val="-6"/>
          <w:sz w:val="28"/>
          <w:szCs w:val="28"/>
        </w:rPr>
        <w:t>На основании изложенного граждане Л</w:t>
      </w:r>
      <w:r w:rsidRPr="00392ED9">
        <w:rPr>
          <w:bCs/>
          <w:sz w:val="28"/>
          <w:szCs w:val="28"/>
        </w:rPr>
        <w:t>.И. Новоселова, П.П. Гуров и</w:t>
      </w:r>
      <w:r>
        <w:rPr>
          <w:bCs/>
          <w:sz w:val="28"/>
          <w:szCs w:val="28"/>
        </w:rPr>
        <w:br/>
      </w:r>
      <w:r w:rsidRPr="00392ED9">
        <w:rPr>
          <w:bCs/>
          <w:sz w:val="28"/>
          <w:szCs w:val="28"/>
        </w:rPr>
        <w:t>Т.А. Миронова</w:t>
      </w:r>
      <w:r>
        <w:rPr>
          <w:spacing w:val="-6"/>
          <w:sz w:val="28"/>
          <w:szCs w:val="28"/>
        </w:rPr>
        <w:t xml:space="preserve"> просят </w:t>
      </w:r>
      <w:r w:rsidRPr="00BD3EBC">
        <w:rPr>
          <w:spacing w:val="-6"/>
          <w:sz w:val="28"/>
          <w:szCs w:val="28"/>
        </w:rPr>
        <w:t>Конституционный суд Республики Татарстан</w:t>
      </w:r>
      <w:r>
        <w:rPr>
          <w:spacing w:val="-6"/>
          <w:sz w:val="28"/>
          <w:szCs w:val="28"/>
        </w:rPr>
        <w:t xml:space="preserve"> </w:t>
      </w:r>
      <w:r w:rsidRPr="00F61B50">
        <w:rPr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</w:t>
      </w:r>
      <w:r w:rsidRPr="00F61B50">
        <w:rPr>
          <w:color w:val="000000"/>
          <w:sz w:val="28"/>
          <w:szCs w:val="28"/>
        </w:rPr>
        <w:t>пункт 3.3 Порядка формирования и использования бюджетных ассигнований 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br/>
      </w:r>
      <w:r w:rsidRPr="007F6B3F">
        <w:rPr>
          <w:color w:val="000000"/>
          <w:sz w:val="28"/>
          <w:szCs w:val="28"/>
        </w:rPr>
        <w:t>«О муниципальном дорожном фонде города Казани»</w:t>
      </w:r>
      <w:r>
        <w:rPr>
          <w:color w:val="000000"/>
          <w:sz w:val="28"/>
          <w:szCs w:val="28"/>
        </w:rPr>
        <w:t>; п</w:t>
      </w:r>
      <w:r w:rsidRPr="00CF2D0C">
        <w:rPr>
          <w:color w:val="000000"/>
          <w:sz w:val="28"/>
          <w:szCs w:val="28"/>
        </w:rPr>
        <w:t>одпункт 1 пункта 54 Правил благоустройства города Казани, утвержденных решением Казанской городской Думы</w:t>
      </w:r>
      <w:r>
        <w:rPr>
          <w:color w:val="000000"/>
          <w:sz w:val="28"/>
          <w:szCs w:val="28"/>
        </w:rPr>
        <w:t xml:space="preserve"> от 18 октября 2006 года № 4-12; </w:t>
      </w:r>
      <w:proofErr w:type="gramStart"/>
      <w:r>
        <w:rPr>
          <w:color w:val="000000"/>
          <w:sz w:val="28"/>
          <w:szCs w:val="28"/>
        </w:rPr>
        <w:t xml:space="preserve">отдельные </w:t>
      </w:r>
      <w:r w:rsidRPr="00992993">
        <w:rPr>
          <w:color w:val="000000"/>
          <w:sz w:val="28"/>
          <w:szCs w:val="28"/>
        </w:rPr>
        <w:t>положения подразделов 2.1 и 2.2 Регламента проведения работ по содержанию автомобильных дорог общего пользования и элементов обустройства</w:t>
      </w:r>
      <w:r>
        <w:rPr>
          <w:color w:val="000000"/>
          <w:sz w:val="28"/>
          <w:szCs w:val="28"/>
        </w:rPr>
        <w:br/>
        <w:t>города</w:t>
      </w:r>
      <w:r w:rsidRPr="00992993">
        <w:rPr>
          <w:color w:val="000000"/>
          <w:sz w:val="28"/>
          <w:szCs w:val="28"/>
        </w:rPr>
        <w:t xml:space="preserve"> Казани, утвержденного постановлением Исполнительного комитета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99299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орода</w:t>
      </w:r>
      <w:r w:rsidRPr="00992993">
        <w:rPr>
          <w:color w:val="000000"/>
          <w:sz w:val="28"/>
          <w:szCs w:val="28"/>
        </w:rPr>
        <w:t xml:space="preserve"> Казани от 13 августа 2014 года № 4735</w:t>
      </w:r>
      <w:r>
        <w:rPr>
          <w:color w:val="000000"/>
          <w:sz w:val="28"/>
          <w:szCs w:val="28"/>
        </w:rPr>
        <w:t xml:space="preserve"> </w:t>
      </w:r>
      <w:r w:rsidRPr="007F6B3F">
        <w:rPr>
          <w:color w:val="000000"/>
          <w:sz w:val="28"/>
          <w:szCs w:val="28"/>
        </w:rPr>
        <w:lastRenderedPageBreak/>
        <w:t>«О порядке содержания автомобильных дорог общего пользования</w:t>
      </w:r>
      <w:r>
        <w:rPr>
          <w:color w:val="000000"/>
          <w:sz w:val="28"/>
          <w:szCs w:val="28"/>
        </w:rPr>
        <w:br/>
      </w:r>
      <w:r w:rsidRPr="007F6B3F">
        <w:rPr>
          <w:color w:val="000000"/>
          <w:sz w:val="28"/>
          <w:szCs w:val="28"/>
        </w:rPr>
        <w:t xml:space="preserve">г. Казани», </w:t>
      </w:r>
      <w:r w:rsidRPr="004C5C3D">
        <w:rPr>
          <w:color w:val="000000"/>
          <w:sz w:val="28"/>
          <w:szCs w:val="28"/>
        </w:rPr>
        <w:t>не соответствующим</w:t>
      </w:r>
      <w:r>
        <w:rPr>
          <w:color w:val="000000"/>
          <w:sz w:val="28"/>
          <w:szCs w:val="28"/>
        </w:rPr>
        <w:t>и</w:t>
      </w:r>
      <w:r w:rsidRPr="004C5C3D">
        <w:rPr>
          <w:color w:val="000000"/>
          <w:sz w:val="28"/>
          <w:szCs w:val="28"/>
        </w:rPr>
        <w:t xml:space="preserve"> статьям 28 (часть первая)</w:t>
      </w:r>
      <w:r>
        <w:rPr>
          <w:color w:val="000000"/>
          <w:sz w:val="28"/>
          <w:szCs w:val="28"/>
        </w:rPr>
        <w:t xml:space="preserve"> и</w:t>
      </w:r>
      <w:r w:rsidRPr="004C5C3D">
        <w:rPr>
          <w:color w:val="000000"/>
          <w:sz w:val="28"/>
          <w:szCs w:val="28"/>
        </w:rPr>
        <w:t xml:space="preserve"> 58 (часть вторая) Конституции Республики Татарстан</w:t>
      </w:r>
      <w:r>
        <w:rPr>
          <w:sz w:val="28"/>
          <w:szCs w:val="28"/>
        </w:rPr>
        <w:t>, согласно которым в</w:t>
      </w:r>
      <w:r>
        <w:rPr>
          <w:rFonts w:eastAsiaTheme="minorHAnsi"/>
          <w:sz w:val="28"/>
          <w:szCs w:val="28"/>
          <w:lang w:eastAsia="en-US"/>
        </w:rPr>
        <w:t>се равны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перед законом и судом; в Республике Татарстан не должны издаваться законы, отменяющие или умаляющие права и свободы человека и гражданина.</w:t>
      </w:r>
    </w:p>
    <w:p w:rsidR="00464285" w:rsidRPr="00791AAF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A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91AAF">
        <w:rPr>
          <w:rFonts w:eastAsiaTheme="minorHAnsi"/>
          <w:sz w:val="28"/>
          <w:szCs w:val="28"/>
          <w:lang w:eastAsia="en-US"/>
        </w:rPr>
        <w:t xml:space="preserve">В силу части девятой </w:t>
      </w:r>
      <w:hyperlink r:id="rId20" w:history="1">
        <w:r w:rsidRPr="00791AAF">
          <w:rPr>
            <w:rFonts w:eastAsiaTheme="minorHAnsi"/>
            <w:sz w:val="28"/>
            <w:szCs w:val="28"/>
            <w:lang w:eastAsia="en-US"/>
          </w:rPr>
          <w:t>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Республики Татарстан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791AAF">
        <w:rPr>
          <w:rFonts w:eastAsiaTheme="minorHAnsi"/>
          <w:sz w:val="28"/>
          <w:szCs w:val="28"/>
          <w:lang w:eastAsia="en-US"/>
        </w:rPr>
        <w:t>О Конституци</w:t>
      </w:r>
      <w:r>
        <w:rPr>
          <w:rFonts w:eastAsiaTheme="minorHAnsi"/>
          <w:sz w:val="28"/>
          <w:szCs w:val="28"/>
          <w:lang w:eastAsia="en-US"/>
        </w:rPr>
        <w:t>онном суде Республики Татарстан»</w:t>
      </w:r>
      <w:r w:rsidRPr="00791AAF">
        <w:rPr>
          <w:rFonts w:eastAsiaTheme="minorHAnsi"/>
          <w:sz w:val="28"/>
          <w:szCs w:val="28"/>
          <w:lang w:eastAsia="en-US"/>
        </w:rPr>
        <w:t xml:space="preserve">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 государственной власти Республики Татарстан.</w:t>
      </w:r>
      <w:proofErr w:type="gramEnd"/>
    </w:p>
    <w:p w:rsidR="00464285" w:rsidRPr="00791AAF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1AAF">
        <w:rPr>
          <w:rFonts w:eastAsiaTheme="minorHAnsi"/>
          <w:sz w:val="28"/>
          <w:szCs w:val="28"/>
          <w:lang w:eastAsia="en-US"/>
        </w:rPr>
        <w:t xml:space="preserve">В соответствии с частями </w:t>
      </w:r>
      <w:hyperlink r:id="rId21" w:history="1">
        <w:r w:rsidRPr="00791AAF">
          <w:rPr>
            <w:rFonts w:eastAsiaTheme="minorHAnsi"/>
            <w:sz w:val="28"/>
            <w:szCs w:val="28"/>
            <w:lang w:eastAsia="en-US"/>
          </w:rPr>
          <w:t>второй</w:t>
        </w:r>
      </w:hyperlink>
      <w:r w:rsidRPr="00791AAF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791AAF">
          <w:rPr>
            <w:rFonts w:eastAsiaTheme="minorHAnsi"/>
            <w:sz w:val="28"/>
            <w:szCs w:val="28"/>
            <w:lang w:eastAsia="en-US"/>
          </w:rPr>
          <w:t>третьей</w:t>
        </w:r>
      </w:hyperlink>
      <w:r w:rsidRPr="00791AAF">
        <w:rPr>
          <w:rFonts w:eastAsiaTheme="minorHAnsi"/>
          <w:sz w:val="28"/>
          <w:szCs w:val="28"/>
          <w:lang w:eastAsia="en-US"/>
        </w:rPr>
        <w:t xml:space="preserve"> статьи </w:t>
      </w:r>
      <w:r>
        <w:rPr>
          <w:rFonts w:eastAsiaTheme="minorHAnsi"/>
          <w:sz w:val="28"/>
          <w:szCs w:val="28"/>
          <w:lang w:eastAsia="en-US"/>
        </w:rPr>
        <w:t>68 Закона Республики Татарстан «</w:t>
      </w:r>
      <w:r w:rsidRPr="00791AAF">
        <w:rPr>
          <w:rFonts w:eastAsiaTheme="minorHAnsi"/>
          <w:sz w:val="28"/>
          <w:szCs w:val="28"/>
          <w:lang w:eastAsia="en-US"/>
        </w:rPr>
        <w:t>О Конституци</w:t>
      </w:r>
      <w:r>
        <w:rPr>
          <w:rFonts w:eastAsiaTheme="minorHAnsi"/>
          <w:sz w:val="28"/>
          <w:szCs w:val="28"/>
          <w:lang w:eastAsia="en-US"/>
        </w:rPr>
        <w:t>онном суде Республики Татарстан»</w:t>
      </w:r>
      <w:r w:rsidRPr="00791AAF">
        <w:rPr>
          <w:rFonts w:eastAsiaTheme="minorHAnsi"/>
          <w:sz w:val="28"/>
          <w:szCs w:val="28"/>
          <w:lang w:eastAsia="en-US"/>
        </w:rPr>
        <w:t xml:space="preserve"> Конституционный суд Республики Татарстан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нормативных правовых актов.</w:t>
      </w:r>
      <w:proofErr w:type="gramEnd"/>
      <w:r w:rsidRPr="00791AAF">
        <w:rPr>
          <w:rFonts w:eastAsiaTheme="minorHAnsi"/>
          <w:sz w:val="28"/>
          <w:szCs w:val="28"/>
          <w:lang w:eastAsia="en-US"/>
        </w:rPr>
        <w:t xml:space="preserve"> Конституционный суд Республики Татарстан принимает постановление только по предмету, указанному в обращении, и лишь в отношении той части акта, конституционность которой подвергается сомнению в обращении, и при принятии решения не связан основаниями и доводами, изложенными в обращении.</w:t>
      </w:r>
    </w:p>
    <w:p w:rsidR="00464285" w:rsidRPr="00070AE0" w:rsidRDefault="00464285" w:rsidP="00464285">
      <w:pPr>
        <w:tabs>
          <w:tab w:val="left" w:pos="32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213D4">
        <w:rPr>
          <w:rFonts w:eastAsiaTheme="minorHAnsi"/>
          <w:sz w:val="28"/>
          <w:szCs w:val="28"/>
          <w:lang w:eastAsia="en-US"/>
        </w:rPr>
        <w:t xml:space="preserve">Таким образом, предметом рассмотрения Конституционного суда Республики Татарстан по настоящему делу являются </w:t>
      </w:r>
      <w:r w:rsidRPr="006213D4">
        <w:rPr>
          <w:color w:val="000000"/>
          <w:sz w:val="28"/>
          <w:szCs w:val="28"/>
        </w:rPr>
        <w:t>пункт 3.3 Порядка формирования и использования бюджетных ассигнований 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t xml:space="preserve"> </w:t>
      </w:r>
      <w:r w:rsidRPr="006213D4">
        <w:rPr>
          <w:sz w:val="28"/>
          <w:szCs w:val="28"/>
        </w:rPr>
        <w:t>«</w:t>
      </w:r>
      <w:r w:rsidRPr="006213D4">
        <w:rPr>
          <w:color w:val="000000"/>
          <w:sz w:val="28"/>
          <w:szCs w:val="28"/>
        </w:rPr>
        <w:t>О муниципально</w:t>
      </w:r>
      <w:r>
        <w:rPr>
          <w:color w:val="000000"/>
          <w:sz w:val="28"/>
          <w:szCs w:val="28"/>
        </w:rPr>
        <w:t>м дорожном фонде города Казани», в той мере, в какой он,</w:t>
      </w:r>
      <w:r w:rsidRPr="00FC4A53">
        <w:rPr>
          <w:color w:val="000000"/>
          <w:sz w:val="28"/>
          <w:szCs w:val="28"/>
        </w:rPr>
        <w:t xml:space="preserve"> наделяя </w:t>
      </w:r>
      <w:r w:rsidRPr="00FC4A53">
        <w:rPr>
          <w:color w:val="000000"/>
          <w:sz w:val="28"/>
          <w:szCs w:val="28"/>
        </w:rPr>
        <w:lastRenderedPageBreak/>
        <w:t>Исполнительный комитет муниципального образования города Казани полномочием распределять бюджетные ассигнования дорожного</w:t>
      </w:r>
      <w:proofErr w:type="gramEnd"/>
      <w:r w:rsidRPr="00FC4A53">
        <w:rPr>
          <w:color w:val="000000"/>
          <w:sz w:val="28"/>
          <w:szCs w:val="28"/>
        </w:rPr>
        <w:t xml:space="preserve"> фонда, не устанавливает критерии, которыми должна руководствоваться местная администрация при осуществлении такого распределения;</w:t>
      </w:r>
      <w:r w:rsidRPr="00F62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</w:t>
      </w:r>
      <w:r w:rsidRPr="006213D4">
        <w:rPr>
          <w:color w:val="000000"/>
          <w:sz w:val="28"/>
          <w:szCs w:val="28"/>
        </w:rPr>
        <w:t xml:space="preserve"> 1 пункта 54 Правил благоустройства города Казани, утвержденных решением Казанской городской Думы от 18 октября 2006 года № 4-12</w:t>
      </w:r>
      <w:r>
        <w:rPr>
          <w:color w:val="000000"/>
          <w:sz w:val="28"/>
          <w:szCs w:val="28"/>
        </w:rPr>
        <w:t xml:space="preserve">, в той мере, </w:t>
      </w:r>
      <w:r w:rsidRPr="00F629BA">
        <w:rPr>
          <w:color w:val="000000"/>
          <w:sz w:val="28"/>
          <w:szCs w:val="28"/>
        </w:rPr>
        <w:t>в какой он</w:t>
      </w:r>
      <w:r>
        <w:rPr>
          <w:color w:val="000000"/>
          <w:sz w:val="28"/>
          <w:szCs w:val="28"/>
        </w:rPr>
        <w:t>,</w:t>
      </w:r>
      <w:r w:rsidRPr="00F629BA">
        <w:rPr>
          <w:color w:val="000000"/>
          <w:sz w:val="28"/>
          <w:szCs w:val="28"/>
        </w:rPr>
        <w:t xml:space="preserve"> </w:t>
      </w:r>
      <w:r w:rsidRPr="00F629BA">
        <w:rPr>
          <w:sz w:val="28"/>
          <w:szCs w:val="28"/>
        </w:rPr>
        <w:t>устанавливая, что содержание территорий дорог включает в себя ремонт дорог, тротуаров, искусственных дорожных сооружений, внутриквартальных проездов, не определяет порядок проведения такого ремонта;</w:t>
      </w:r>
      <w:r w:rsidRPr="00F629B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отдельные положения</w:t>
      </w:r>
      <w:r w:rsidRPr="006213D4">
        <w:rPr>
          <w:color w:val="000000"/>
          <w:sz w:val="28"/>
          <w:szCs w:val="28"/>
        </w:rPr>
        <w:t xml:space="preserve"> 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постановлением Исполнительного комитета муниципального образования города Казани</w:t>
      </w:r>
      <w:r>
        <w:rPr>
          <w:color w:val="000000"/>
          <w:sz w:val="28"/>
          <w:szCs w:val="28"/>
        </w:rPr>
        <w:t xml:space="preserve"> </w:t>
      </w:r>
      <w:r w:rsidRPr="006213D4">
        <w:rPr>
          <w:color w:val="000000"/>
          <w:sz w:val="28"/>
          <w:szCs w:val="28"/>
        </w:rPr>
        <w:t>от 13 августа 2014 года № 4735 «О порядке содержания автомобильных дорог общего пользования г. Казани»</w:t>
      </w:r>
      <w:r>
        <w:rPr>
          <w:color w:val="000000"/>
          <w:sz w:val="28"/>
          <w:szCs w:val="28"/>
        </w:rPr>
        <w:t>,</w:t>
      </w:r>
      <w:r w:rsidRPr="00442220">
        <w:rPr>
          <w:color w:val="000000"/>
          <w:sz w:val="28"/>
          <w:szCs w:val="28"/>
        </w:rPr>
        <w:t xml:space="preserve"> </w:t>
      </w:r>
      <w:r w:rsidRPr="00F629BA">
        <w:rPr>
          <w:color w:val="000000"/>
          <w:sz w:val="28"/>
          <w:szCs w:val="28"/>
        </w:rPr>
        <w:t>в той мере</w:t>
      </w:r>
      <w:r>
        <w:rPr>
          <w:color w:val="000000"/>
          <w:sz w:val="28"/>
          <w:szCs w:val="28"/>
        </w:rPr>
        <w:t>,</w:t>
      </w:r>
      <w:r w:rsidRPr="00F629BA">
        <w:rPr>
          <w:color w:val="000000"/>
          <w:sz w:val="28"/>
          <w:szCs w:val="28"/>
        </w:rPr>
        <w:t xml:space="preserve"> в какой они н</w:t>
      </w:r>
      <w:r w:rsidRPr="00F629BA">
        <w:rPr>
          <w:sz w:val="28"/>
          <w:szCs w:val="28"/>
        </w:rPr>
        <w:t>е относят ремонт дорог и тротуаров к основным технологическим операциям летней</w:t>
      </w:r>
      <w:proofErr w:type="gramEnd"/>
      <w:r w:rsidRPr="00F629BA">
        <w:rPr>
          <w:sz w:val="28"/>
          <w:szCs w:val="28"/>
        </w:rPr>
        <w:t xml:space="preserve"> и зимней уборки дорог общего пользования города Казани.</w:t>
      </w:r>
    </w:p>
    <w:p w:rsidR="00464285" w:rsidRPr="00B01C9E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629BA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ab/>
      </w:r>
      <w:r w:rsidRPr="008C0376">
        <w:rPr>
          <w:rFonts w:eastAsiaTheme="minorHAnsi"/>
          <w:sz w:val="28"/>
          <w:szCs w:val="28"/>
          <w:lang w:eastAsia="en-US"/>
        </w:rPr>
        <w:t>Оспариваемые заявителями правовые положения затрагивают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C0376">
        <w:rPr>
          <w:rFonts w:eastAsiaTheme="minorHAnsi"/>
          <w:sz w:val="28"/>
          <w:szCs w:val="28"/>
          <w:lang w:eastAsia="en-US"/>
        </w:rPr>
        <w:t>вопросы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29BA">
        <w:rPr>
          <w:rFonts w:eastAsiaTheme="minorHAnsi"/>
          <w:sz w:val="28"/>
          <w:szCs w:val="28"/>
          <w:lang w:eastAsia="en-US"/>
        </w:rPr>
        <w:t>дорожной деятельности,</w:t>
      </w:r>
      <w:r>
        <w:rPr>
          <w:rFonts w:eastAsiaTheme="minorHAnsi"/>
          <w:sz w:val="28"/>
          <w:szCs w:val="28"/>
          <w:lang w:eastAsia="en-US"/>
        </w:rPr>
        <w:t xml:space="preserve"> содержания и </w:t>
      </w:r>
      <w:r w:rsidRPr="005E3354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5E3354">
        <w:rPr>
          <w:sz w:val="28"/>
          <w:szCs w:val="28"/>
        </w:rPr>
        <w:t xml:space="preserve"> дорог, </w:t>
      </w:r>
      <w:r>
        <w:rPr>
          <w:sz w:val="28"/>
          <w:szCs w:val="28"/>
        </w:rPr>
        <w:t xml:space="preserve">в том числе </w:t>
      </w:r>
      <w:r w:rsidRPr="005E3354">
        <w:rPr>
          <w:sz w:val="28"/>
          <w:szCs w:val="28"/>
        </w:rPr>
        <w:t>тротуаров, внутриквартальных проездов</w:t>
      </w:r>
      <w:r>
        <w:rPr>
          <w:sz w:val="28"/>
          <w:szCs w:val="28"/>
        </w:rPr>
        <w:t>, а также полномочия органов местного самоуправления по распределению бюджетных ассигнований муниципального дорожного фонда.</w:t>
      </w:r>
    </w:p>
    <w:p w:rsidR="00464285" w:rsidRPr="00AE74EE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E74EE">
        <w:rPr>
          <w:sz w:val="28"/>
          <w:szCs w:val="28"/>
          <w:lang w:eastAsia="en-US"/>
        </w:rPr>
        <w:t xml:space="preserve">В силу взаимосвязанных положений </w:t>
      </w:r>
      <w:hyperlink r:id="rId23" w:history="1">
        <w:r w:rsidRPr="00AE74EE">
          <w:rPr>
            <w:sz w:val="28"/>
            <w:szCs w:val="28"/>
            <w:lang w:eastAsia="en-US"/>
          </w:rPr>
          <w:t>статей 10</w:t>
        </w:r>
      </w:hyperlink>
      <w:r w:rsidRPr="00AE74EE">
        <w:rPr>
          <w:sz w:val="28"/>
          <w:szCs w:val="28"/>
          <w:lang w:eastAsia="en-US"/>
        </w:rPr>
        <w:t xml:space="preserve">, 116 </w:t>
      </w:r>
      <w:hyperlink r:id="rId24" w:history="1">
        <w:r w:rsidRPr="00AE74EE">
          <w:rPr>
            <w:sz w:val="28"/>
            <w:szCs w:val="28"/>
            <w:lang w:eastAsia="en-US"/>
          </w:rPr>
          <w:t>(часть первая)</w:t>
        </w:r>
      </w:hyperlink>
      <w:r w:rsidRPr="00AE74EE">
        <w:rPr>
          <w:sz w:val="28"/>
          <w:szCs w:val="28"/>
          <w:lang w:eastAsia="en-US"/>
        </w:rPr>
        <w:t xml:space="preserve"> и 118 (часть первая) Конституции Республики Татарстан в Республике Татарстан признается и гарантируется местное самоуправление, которое в пределах своих полномочий самостоятельно и обеспечивает решение населением вопросов местного значения, органы местного самоуправления самостоятельно управляют муниципальной собственностью, формируют, утверждают и исполняют местный бюджет. Аналогичные положения </w:t>
      </w:r>
      <w:r w:rsidRPr="00AE74EE">
        <w:rPr>
          <w:sz w:val="28"/>
          <w:szCs w:val="28"/>
          <w:lang w:eastAsia="en-US"/>
        </w:rPr>
        <w:lastRenderedPageBreak/>
        <w:t xml:space="preserve">закреплены в </w:t>
      </w:r>
      <w:hyperlink r:id="rId25" w:history="1">
        <w:r w:rsidRPr="00AE74EE">
          <w:rPr>
            <w:sz w:val="28"/>
            <w:szCs w:val="28"/>
            <w:lang w:eastAsia="en-US"/>
          </w:rPr>
          <w:t>статьях 12</w:t>
        </w:r>
      </w:hyperlink>
      <w:r w:rsidRPr="00AE74EE">
        <w:rPr>
          <w:sz w:val="28"/>
          <w:szCs w:val="28"/>
          <w:lang w:eastAsia="en-US"/>
        </w:rPr>
        <w:t xml:space="preserve">, 130 </w:t>
      </w:r>
      <w:hyperlink r:id="rId26" w:history="1">
        <w:r w:rsidRPr="00AE74EE">
          <w:rPr>
            <w:sz w:val="28"/>
            <w:szCs w:val="28"/>
            <w:lang w:eastAsia="en-US"/>
          </w:rPr>
          <w:t>(часть 1)</w:t>
        </w:r>
      </w:hyperlink>
      <w:r w:rsidRPr="00AE74EE">
        <w:rPr>
          <w:sz w:val="28"/>
          <w:szCs w:val="28"/>
          <w:lang w:eastAsia="en-US"/>
        </w:rPr>
        <w:t xml:space="preserve"> и 132  Конституции Российской Федерации.</w:t>
      </w:r>
    </w:p>
    <w:p w:rsidR="00464285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4A53">
        <w:rPr>
          <w:rFonts w:eastAsiaTheme="minorHAnsi"/>
          <w:sz w:val="28"/>
          <w:szCs w:val="28"/>
          <w:lang w:eastAsia="en-US"/>
        </w:rPr>
        <w:t>Указанному правовому регулированию корреспондирует положение Европейской хартии местного самоуправления от 15 октября 1985 года (вступила в силу для Российской Федерации 1 сентября 1998 года), согласно которому органы местного самоуправления в пределах, установленных законом, обладают полной свободой действий для реализации собственной инициативы по любому вопросу, который не исключен из сферы их компетенции и не находится в ведении какого-либо другого органа власти</w:t>
      </w:r>
      <w:proofErr w:type="gramEnd"/>
      <w:r w:rsidRPr="00FC4A53">
        <w:rPr>
          <w:rFonts w:eastAsiaTheme="minorHAnsi"/>
          <w:sz w:val="28"/>
          <w:szCs w:val="28"/>
          <w:lang w:eastAsia="en-US"/>
        </w:rPr>
        <w:t xml:space="preserve"> (</w:t>
      </w:r>
      <w:hyperlink r:id="rId27" w:history="1">
        <w:r w:rsidRPr="00FC4A53">
          <w:rPr>
            <w:rFonts w:eastAsiaTheme="minorHAnsi"/>
            <w:sz w:val="28"/>
            <w:szCs w:val="28"/>
            <w:lang w:eastAsia="en-US"/>
          </w:rPr>
          <w:t>пункт 2 статьи 4</w:t>
        </w:r>
      </w:hyperlink>
      <w:r w:rsidRPr="00FC4A53">
        <w:rPr>
          <w:rFonts w:eastAsiaTheme="minorHAnsi"/>
          <w:sz w:val="28"/>
          <w:szCs w:val="28"/>
          <w:lang w:eastAsia="en-US"/>
        </w:rPr>
        <w:t>).</w:t>
      </w:r>
    </w:p>
    <w:p w:rsidR="00464285" w:rsidRPr="003E7C8E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8D0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28" w:history="1">
        <w:r w:rsidRPr="000B58D0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0B58D0"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(далее также — Федеральный </w:t>
      </w:r>
      <w:hyperlink r:id="rId29" w:history="1">
        <w:r w:rsidRPr="000B58D0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0B58D0">
        <w:rPr>
          <w:rFonts w:eastAsiaTheme="minorHAnsi"/>
          <w:sz w:val="28"/>
          <w:szCs w:val="28"/>
          <w:lang w:eastAsia="en-US"/>
        </w:rPr>
        <w:t xml:space="preserve"> № 131-ФЗ) определяет п</w:t>
      </w:r>
      <w:r w:rsidRPr="000B58D0">
        <w:rPr>
          <w:rFonts w:eastAsiaTheme="minorHAnsi"/>
          <w:bCs/>
          <w:sz w:val="28"/>
          <w:szCs w:val="28"/>
          <w:lang w:eastAsia="en-US"/>
        </w:rPr>
        <w:t xml:space="preserve">равовую основу местного самоуправления и </w:t>
      </w:r>
      <w:r w:rsidRPr="000B58D0">
        <w:rPr>
          <w:rFonts w:eastAsiaTheme="minorHAnsi"/>
          <w:sz w:val="28"/>
          <w:szCs w:val="28"/>
          <w:lang w:eastAsia="en-US"/>
        </w:rPr>
        <w:t xml:space="preserve">регулирует общие принципы организации местного самоуправления, включая </w:t>
      </w:r>
      <w:r>
        <w:rPr>
          <w:rFonts w:eastAsiaTheme="minorHAnsi"/>
          <w:sz w:val="28"/>
          <w:szCs w:val="28"/>
          <w:lang w:eastAsia="en-US"/>
        </w:rPr>
        <w:t>предметы ведения, полномочия</w:t>
      </w:r>
      <w:r w:rsidRPr="000B58D0">
        <w:rPr>
          <w:rFonts w:eastAsiaTheme="minorHAnsi"/>
          <w:sz w:val="28"/>
          <w:szCs w:val="28"/>
          <w:lang w:eastAsia="en-US"/>
        </w:rPr>
        <w:t xml:space="preserve"> и компетенцию. Взаимосвязанные</w:t>
      </w:r>
      <w:r w:rsidRPr="003E7C8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E7C8E">
        <w:rPr>
          <w:rFonts w:eastAsiaTheme="minorHAnsi"/>
          <w:sz w:val="28"/>
          <w:szCs w:val="28"/>
          <w:lang w:eastAsia="en-US"/>
        </w:rPr>
        <w:t xml:space="preserve">положения пунктов 1, 5 и 25 части 1 статьи 16, статьи 17 данного Федерального </w:t>
      </w:r>
      <w:hyperlink r:id="rId30" w:history="1">
        <w:proofErr w:type="gramStart"/>
        <w:r w:rsidRPr="003E7C8E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3E7C8E">
        <w:rPr>
          <w:rFonts w:eastAsiaTheme="minorHAnsi"/>
          <w:sz w:val="28"/>
          <w:szCs w:val="28"/>
          <w:lang w:eastAsia="en-US"/>
        </w:rPr>
        <w:t xml:space="preserve">а к вопросам местного значения городского округа относят </w:t>
      </w:r>
      <w:r w:rsidRPr="003E7C8E">
        <w:rPr>
          <w:rFonts w:eastAsiaTheme="minorHAnsi"/>
          <w:bCs/>
          <w:sz w:val="28"/>
          <w:szCs w:val="28"/>
          <w:lang w:eastAsia="en-US"/>
        </w:rPr>
        <w:t xml:space="preserve">утверждение и исполнение бюджета городского округа, </w:t>
      </w:r>
      <w:r w:rsidRPr="003E7C8E">
        <w:rPr>
          <w:rFonts w:eastAsiaTheme="minorHAnsi"/>
          <w:sz w:val="28"/>
          <w:szCs w:val="28"/>
          <w:lang w:eastAsia="en-US"/>
        </w:rPr>
        <w:t xml:space="preserve">дорожную деятельность в отношении автомобильных дорог </w:t>
      </w:r>
      <w:r w:rsidRPr="003E7C8E">
        <w:rPr>
          <w:rFonts w:eastAsiaTheme="minorHAnsi"/>
          <w:iCs/>
          <w:sz w:val="28"/>
          <w:szCs w:val="28"/>
          <w:lang w:eastAsia="en-US"/>
        </w:rPr>
        <w:t>местного значения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3E7C8E">
        <w:rPr>
          <w:rFonts w:eastAsiaTheme="minorHAnsi"/>
          <w:iCs/>
          <w:sz w:val="28"/>
          <w:szCs w:val="28"/>
          <w:lang w:eastAsia="en-US"/>
        </w:rPr>
        <w:t xml:space="preserve"> включая осуществление </w:t>
      </w:r>
      <w:r w:rsidRPr="003E7C8E">
        <w:rPr>
          <w:rFonts w:eastAsiaTheme="minorHAnsi"/>
          <w:sz w:val="28"/>
          <w:szCs w:val="28"/>
          <w:lang w:eastAsia="en-US"/>
        </w:rPr>
        <w:t xml:space="preserve">контроля за их сохранностью, утверждение правил благоустройства территории городского округа, а также предусматривают полномочия органов местного самоуправления по решению вопросов местного значения. Идентичное регулирование содержится в </w:t>
      </w:r>
      <w:hyperlink r:id="rId31" w:history="1">
        <w:r w:rsidRPr="003E7C8E">
          <w:rPr>
            <w:rFonts w:eastAsiaTheme="minorHAnsi"/>
            <w:sz w:val="28"/>
            <w:szCs w:val="28"/>
            <w:lang w:eastAsia="en-US"/>
          </w:rPr>
          <w:t>пункте 5 части 1 статьи 1</w:t>
        </w:r>
      </w:hyperlink>
      <w:r w:rsidRPr="003E7C8E">
        <w:rPr>
          <w:rFonts w:eastAsiaTheme="minorHAnsi"/>
          <w:sz w:val="28"/>
          <w:szCs w:val="28"/>
          <w:lang w:eastAsia="en-US"/>
        </w:rPr>
        <w:t>7, статье 18 Закона Республики Татарстан от 28 июля 2004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7C8E">
        <w:rPr>
          <w:rFonts w:eastAsiaTheme="minorHAnsi"/>
          <w:sz w:val="28"/>
          <w:szCs w:val="28"/>
          <w:lang w:eastAsia="en-US"/>
        </w:rPr>
        <w:t>№ 45-ЗРТ «О местном самоуправлении в Республике Татарстан».</w:t>
      </w:r>
    </w:p>
    <w:p w:rsidR="00464285" w:rsidRPr="00FC4A53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29BA">
        <w:rPr>
          <w:sz w:val="28"/>
          <w:szCs w:val="28"/>
        </w:rPr>
        <w:t xml:space="preserve">Приведенные положения федерального и республиканского законодательства нашли отражение в </w:t>
      </w:r>
      <w:r w:rsidRPr="00F629BA">
        <w:rPr>
          <w:color w:val="000000"/>
          <w:sz w:val="28"/>
          <w:szCs w:val="28"/>
        </w:rPr>
        <w:t>Уставе муниципального образова</w:t>
      </w:r>
      <w:r>
        <w:rPr>
          <w:color w:val="000000"/>
          <w:sz w:val="28"/>
          <w:szCs w:val="28"/>
        </w:rPr>
        <w:t>ния города Казани, утвержденном</w:t>
      </w:r>
      <w:r w:rsidRPr="00F629BA">
        <w:rPr>
          <w:color w:val="000000"/>
          <w:sz w:val="28"/>
          <w:szCs w:val="28"/>
        </w:rPr>
        <w:t xml:space="preserve"> решением представительного органа муниципального образования города Казани от 17 декабря 2005 года № 3-5 </w:t>
      </w:r>
      <w:r w:rsidRPr="00F629BA">
        <w:rPr>
          <w:color w:val="000000"/>
          <w:sz w:val="28"/>
          <w:szCs w:val="28"/>
        </w:rPr>
        <w:lastRenderedPageBreak/>
        <w:t xml:space="preserve">(далее также — Устав), который </w:t>
      </w:r>
      <w:r w:rsidRPr="00F629BA">
        <w:rPr>
          <w:sz w:val="28"/>
          <w:szCs w:val="28"/>
        </w:rPr>
        <w:t>к числу полн</w:t>
      </w:r>
      <w:r>
        <w:rPr>
          <w:sz w:val="28"/>
          <w:szCs w:val="28"/>
        </w:rPr>
        <w:t>омочий Казанской городской Думы</w:t>
      </w:r>
      <w:r w:rsidRPr="00F629BA">
        <w:rPr>
          <w:sz w:val="28"/>
          <w:szCs w:val="28"/>
        </w:rPr>
        <w:t xml:space="preserve"> — представительного органа муниципал</w:t>
      </w:r>
      <w:r>
        <w:rPr>
          <w:sz w:val="28"/>
          <w:szCs w:val="28"/>
        </w:rPr>
        <w:t>ьного образования города Казани —</w:t>
      </w:r>
      <w:r w:rsidRPr="00F629BA">
        <w:rPr>
          <w:sz w:val="28"/>
          <w:szCs w:val="28"/>
        </w:rPr>
        <w:t xml:space="preserve"> отнес полномочие </w:t>
      </w:r>
      <w:r w:rsidRPr="00F629BA">
        <w:rPr>
          <w:color w:val="000000"/>
          <w:sz w:val="28"/>
          <w:szCs w:val="28"/>
        </w:rPr>
        <w:t xml:space="preserve">по </w:t>
      </w:r>
      <w:r w:rsidRPr="00F629BA">
        <w:rPr>
          <w:rFonts w:eastAsiaTheme="minorHAnsi"/>
          <w:sz w:val="28"/>
          <w:szCs w:val="28"/>
          <w:lang w:eastAsia="en-US"/>
        </w:rPr>
        <w:t>установлению общеобязательных правил на территории города Казани в соответствии с законодательством, а также</w:t>
      </w:r>
      <w:proofErr w:type="gramEnd"/>
      <w:r w:rsidRPr="00F629BA">
        <w:rPr>
          <w:rFonts w:eastAsiaTheme="minorHAnsi"/>
          <w:sz w:val="28"/>
          <w:szCs w:val="28"/>
          <w:lang w:eastAsia="en-US"/>
        </w:rPr>
        <w:t xml:space="preserve"> </w:t>
      </w:r>
      <w:r w:rsidRPr="00F629BA">
        <w:rPr>
          <w:sz w:val="28"/>
          <w:szCs w:val="28"/>
        </w:rPr>
        <w:t xml:space="preserve">по принятию решения об определении 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(часть 1 статьи 28).</w:t>
      </w:r>
      <w:r w:rsidRPr="00FC4A53">
        <w:rPr>
          <w:sz w:val="28"/>
          <w:szCs w:val="28"/>
        </w:rPr>
        <w:t xml:space="preserve"> </w:t>
      </w:r>
    </w:p>
    <w:p w:rsidR="00464285" w:rsidRPr="00F629BA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9BA">
        <w:rPr>
          <w:sz w:val="28"/>
          <w:szCs w:val="28"/>
        </w:rPr>
        <w:t xml:space="preserve">На основании указанных положений Устава </w:t>
      </w:r>
      <w:r w:rsidRPr="00F629BA">
        <w:rPr>
          <w:color w:val="000000"/>
          <w:sz w:val="28"/>
          <w:szCs w:val="28"/>
        </w:rPr>
        <w:t xml:space="preserve">решениями Казанской городской Думы от 18 октября 2006 года № 4-12 и от 29 ноября 2013 года </w:t>
      </w:r>
      <w:r w:rsidRPr="00F629BA">
        <w:rPr>
          <w:color w:val="000000"/>
          <w:sz w:val="28"/>
          <w:szCs w:val="28"/>
        </w:rPr>
        <w:br/>
        <w:t xml:space="preserve">№ 2-27 утверждены </w:t>
      </w:r>
      <w:r>
        <w:rPr>
          <w:color w:val="000000"/>
          <w:sz w:val="28"/>
          <w:szCs w:val="28"/>
        </w:rPr>
        <w:t xml:space="preserve">соответственно </w:t>
      </w:r>
      <w:r w:rsidRPr="00F629BA">
        <w:rPr>
          <w:color w:val="000000"/>
          <w:sz w:val="28"/>
          <w:szCs w:val="28"/>
        </w:rPr>
        <w:t xml:space="preserve">Правила благоустройства города Казани и Порядок формирования и использования бюджетных ассигнований муниципального дорожного фонда города Казани. </w:t>
      </w:r>
    </w:p>
    <w:p w:rsidR="00464285" w:rsidRPr="00F629BA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9BA">
        <w:rPr>
          <w:rFonts w:eastAsiaTheme="minorHAnsi"/>
          <w:sz w:val="28"/>
          <w:szCs w:val="28"/>
          <w:lang w:eastAsia="en-US"/>
        </w:rPr>
        <w:t xml:space="preserve">В силу </w:t>
      </w:r>
      <w:r>
        <w:rPr>
          <w:rFonts w:eastAsiaTheme="minorHAnsi"/>
          <w:sz w:val="28"/>
          <w:szCs w:val="28"/>
          <w:lang w:eastAsia="en-US"/>
        </w:rPr>
        <w:t xml:space="preserve">отдельных </w:t>
      </w:r>
      <w:r w:rsidRPr="00F629BA">
        <w:rPr>
          <w:rFonts w:eastAsiaTheme="minorHAnsi"/>
          <w:sz w:val="28"/>
          <w:szCs w:val="28"/>
          <w:lang w:eastAsia="en-US"/>
        </w:rPr>
        <w:t xml:space="preserve">положений </w:t>
      </w:r>
      <w:r w:rsidRPr="00154209">
        <w:rPr>
          <w:rFonts w:eastAsiaTheme="minorHAnsi"/>
          <w:sz w:val="28"/>
          <w:szCs w:val="28"/>
          <w:lang w:eastAsia="en-US"/>
        </w:rPr>
        <w:t>части 14 статьи 40</w:t>
      </w:r>
      <w:r w:rsidRPr="00F629BA">
        <w:rPr>
          <w:rFonts w:eastAsiaTheme="minorHAnsi"/>
          <w:sz w:val="28"/>
          <w:szCs w:val="28"/>
          <w:lang w:eastAsia="en-US"/>
        </w:rPr>
        <w:t xml:space="preserve"> Устава к полномочиям Исполнительного комитета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 города Казани относя</w:t>
      </w:r>
      <w:r w:rsidRPr="00F629BA">
        <w:rPr>
          <w:rFonts w:eastAsiaTheme="minorHAnsi"/>
          <w:sz w:val="28"/>
          <w:szCs w:val="28"/>
          <w:lang w:eastAsia="en-US"/>
        </w:rPr>
        <w:t xml:space="preserve">тся </w:t>
      </w:r>
      <w:r w:rsidRPr="00154209">
        <w:rPr>
          <w:bCs/>
          <w:sz w:val="28"/>
          <w:szCs w:val="28"/>
        </w:rPr>
        <w:t>установление порядка осуществления муниципального контроля за обеспечением сохранности автомобильных дорог местного значения,</w:t>
      </w:r>
      <w:r w:rsidRPr="00154209">
        <w:rPr>
          <w:rFonts w:eastAsiaTheme="minorHAnsi"/>
          <w:sz w:val="28"/>
          <w:szCs w:val="28"/>
          <w:lang w:eastAsia="en-US"/>
        </w:rPr>
        <w:t xml:space="preserve"> </w:t>
      </w:r>
      <w:r w:rsidRPr="00F629BA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значения, а также утверждени</w:t>
      </w:r>
      <w:r>
        <w:rPr>
          <w:rFonts w:eastAsiaTheme="minorHAnsi"/>
          <w:sz w:val="28"/>
          <w:szCs w:val="28"/>
          <w:lang w:eastAsia="en-US"/>
        </w:rPr>
        <w:t xml:space="preserve">е нормативов финансовых затрат </w:t>
      </w:r>
      <w:r w:rsidRPr="00F629BA">
        <w:rPr>
          <w:rFonts w:eastAsiaTheme="minorHAnsi"/>
          <w:sz w:val="28"/>
          <w:szCs w:val="28"/>
          <w:lang w:eastAsia="en-US"/>
        </w:rPr>
        <w:t xml:space="preserve">на </w:t>
      </w:r>
      <w:r w:rsidRPr="00FC4A53">
        <w:rPr>
          <w:rFonts w:eastAsiaTheme="minorHAnsi"/>
          <w:sz w:val="28"/>
          <w:szCs w:val="28"/>
          <w:lang w:eastAsia="en-US"/>
        </w:rPr>
        <w:t xml:space="preserve">капитальный ремонт, ремонт, </w:t>
      </w:r>
      <w:r w:rsidRPr="00F629BA">
        <w:rPr>
          <w:rFonts w:eastAsiaTheme="minorHAnsi"/>
          <w:sz w:val="28"/>
          <w:szCs w:val="28"/>
          <w:lang w:eastAsia="en-US"/>
        </w:rPr>
        <w:t>содержание автомобильных дорог местного значения и правил расчета размера ассигнований местного бюджета</w:t>
      </w:r>
      <w:proofErr w:type="gramEnd"/>
      <w:r w:rsidRPr="00F629BA">
        <w:rPr>
          <w:rFonts w:eastAsiaTheme="minorHAnsi"/>
          <w:sz w:val="28"/>
          <w:szCs w:val="28"/>
          <w:lang w:eastAsia="en-US"/>
        </w:rPr>
        <w:t xml:space="preserve"> на указанные цели. </w:t>
      </w:r>
      <w:r w:rsidRPr="00F629BA">
        <w:rPr>
          <w:rFonts w:eastAsiaTheme="minorHAnsi"/>
          <w:bCs/>
          <w:sz w:val="28"/>
          <w:szCs w:val="28"/>
          <w:lang w:eastAsia="en-US"/>
        </w:rPr>
        <w:t xml:space="preserve">Во исполнение названных полномочий </w:t>
      </w:r>
      <w:r w:rsidRPr="00F629BA">
        <w:rPr>
          <w:color w:val="000000"/>
          <w:sz w:val="28"/>
          <w:szCs w:val="28"/>
        </w:rPr>
        <w:t>Исполнительный комитет муниципального образования города Казани постановлением</w:t>
      </w:r>
      <w:r>
        <w:rPr>
          <w:color w:val="000000"/>
          <w:sz w:val="28"/>
          <w:szCs w:val="28"/>
        </w:rPr>
        <w:br/>
      </w:r>
      <w:r w:rsidRPr="00F629BA">
        <w:rPr>
          <w:color w:val="000000"/>
          <w:sz w:val="28"/>
          <w:szCs w:val="28"/>
        </w:rPr>
        <w:t>от 13 авг</w:t>
      </w:r>
      <w:r w:rsidR="009928BB">
        <w:rPr>
          <w:color w:val="000000"/>
          <w:sz w:val="28"/>
          <w:szCs w:val="28"/>
        </w:rPr>
        <w:t xml:space="preserve">уста 2014 года № 4735 утвердил </w:t>
      </w:r>
      <w:r w:rsidR="009928BB">
        <w:rPr>
          <w:color w:val="000000"/>
          <w:sz w:val="28"/>
          <w:szCs w:val="28"/>
          <w:lang w:val="tt-RU"/>
        </w:rPr>
        <w:t>п</w:t>
      </w:r>
      <w:r w:rsidRPr="00F629BA">
        <w:rPr>
          <w:color w:val="000000"/>
          <w:sz w:val="28"/>
          <w:szCs w:val="28"/>
        </w:rPr>
        <w:t xml:space="preserve">орядок содержания автомобильных дорог общего пользования. </w:t>
      </w:r>
    </w:p>
    <w:p w:rsidR="00464285" w:rsidRPr="00101AA8" w:rsidRDefault="00464285" w:rsidP="0046428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101AA8">
        <w:rPr>
          <w:color w:val="000000"/>
          <w:sz w:val="28"/>
          <w:szCs w:val="28"/>
        </w:rPr>
        <w:t xml:space="preserve">Казанская городская Дума и Исполнительный комитет </w:t>
      </w:r>
      <w:r w:rsidRPr="00101AA8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города Казани, </w:t>
      </w:r>
      <w:r w:rsidRPr="00101AA8">
        <w:rPr>
          <w:color w:val="000000"/>
          <w:sz w:val="28"/>
          <w:szCs w:val="28"/>
        </w:rPr>
        <w:t xml:space="preserve">принимая оспариваемые нормативные правовые акты, </w:t>
      </w:r>
      <w:r w:rsidRPr="00101AA8">
        <w:rPr>
          <w:rFonts w:eastAsiaTheme="minorHAnsi"/>
          <w:bCs/>
          <w:sz w:val="28"/>
          <w:szCs w:val="28"/>
          <w:lang w:eastAsia="en-US"/>
        </w:rPr>
        <w:t xml:space="preserve">правомерно </w:t>
      </w:r>
      <w:r w:rsidRPr="00101AA8">
        <w:rPr>
          <w:color w:val="000000"/>
          <w:sz w:val="28"/>
          <w:szCs w:val="28"/>
        </w:rPr>
        <w:t xml:space="preserve">реализовали свои полномочия, принадлежащие им в </w:t>
      </w:r>
      <w:r w:rsidRPr="00101AA8">
        <w:rPr>
          <w:rFonts w:eastAsiaTheme="minorHAnsi"/>
          <w:bCs/>
          <w:sz w:val="28"/>
          <w:szCs w:val="28"/>
          <w:lang w:eastAsia="en-US"/>
        </w:rPr>
        <w:t>силу федерального и республиканского законодательства</w:t>
      </w:r>
      <w:r w:rsidRPr="00101AA8">
        <w:rPr>
          <w:rFonts w:eastAsiaTheme="minorHAnsi"/>
          <w:sz w:val="28"/>
          <w:szCs w:val="28"/>
          <w:lang w:eastAsia="en-US"/>
        </w:rPr>
        <w:t xml:space="preserve"> и основанные на взаимосвязанных положениях </w:t>
      </w:r>
      <w:r>
        <w:rPr>
          <w:rFonts w:eastAsiaTheme="minorHAnsi"/>
          <w:sz w:val="28"/>
          <w:szCs w:val="28"/>
          <w:lang w:eastAsia="en-US"/>
        </w:rPr>
        <w:br/>
      </w:r>
      <w:r w:rsidRPr="00101AA8">
        <w:rPr>
          <w:rFonts w:eastAsiaTheme="minorHAnsi"/>
          <w:sz w:val="28"/>
          <w:szCs w:val="28"/>
          <w:lang w:eastAsia="en-US"/>
        </w:rPr>
        <w:t xml:space="preserve">статей 116 </w:t>
      </w:r>
      <w:hyperlink r:id="rId32" w:history="1">
        <w:r w:rsidRPr="00101AA8">
          <w:rPr>
            <w:rFonts w:eastAsiaTheme="minorHAnsi"/>
            <w:sz w:val="28"/>
            <w:szCs w:val="28"/>
            <w:lang w:eastAsia="en-US"/>
          </w:rPr>
          <w:t>(часть первая)</w:t>
        </w:r>
      </w:hyperlink>
      <w:r w:rsidRPr="00101AA8">
        <w:rPr>
          <w:rFonts w:eastAsiaTheme="minorHAnsi"/>
          <w:sz w:val="28"/>
          <w:szCs w:val="28"/>
          <w:lang w:eastAsia="en-US"/>
        </w:rPr>
        <w:t xml:space="preserve"> и 118 </w:t>
      </w:r>
      <w:hyperlink r:id="rId33" w:history="1">
        <w:r w:rsidRPr="00101AA8">
          <w:rPr>
            <w:rFonts w:eastAsiaTheme="minorHAnsi"/>
            <w:sz w:val="28"/>
            <w:szCs w:val="28"/>
            <w:lang w:eastAsia="en-US"/>
          </w:rPr>
          <w:t>(часть первая)</w:t>
        </w:r>
      </w:hyperlink>
      <w:r w:rsidRPr="00101AA8">
        <w:rPr>
          <w:rFonts w:eastAsiaTheme="minorHAnsi"/>
          <w:sz w:val="28"/>
          <w:szCs w:val="28"/>
          <w:lang w:eastAsia="en-US"/>
        </w:rPr>
        <w:t xml:space="preserve"> Конституции Республики </w:t>
      </w:r>
      <w:r w:rsidRPr="00101AA8">
        <w:rPr>
          <w:rFonts w:eastAsiaTheme="minorHAnsi"/>
          <w:sz w:val="28"/>
          <w:szCs w:val="28"/>
          <w:lang w:eastAsia="en-US"/>
        </w:rPr>
        <w:lastRenderedPageBreak/>
        <w:t>Татарстан.</w:t>
      </w:r>
    </w:p>
    <w:p w:rsidR="00464285" w:rsidRPr="000703D0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3A1">
        <w:rPr>
          <w:sz w:val="28"/>
          <w:szCs w:val="28"/>
        </w:rPr>
        <w:t>3.</w:t>
      </w:r>
      <w:r w:rsidRPr="008353A1">
        <w:rPr>
          <w:sz w:val="28"/>
          <w:szCs w:val="28"/>
        </w:rPr>
        <w:tab/>
      </w:r>
      <w:r w:rsidRPr="006A7EA5">
        <w:rPr>
          <w:i/>
          <w:sz w:val="28"/>
          <w:szCs w:val="28"/>
        </w:rPr>
        <w:t xml:space="preserve"> </w:t>
      </w:r>
      <w:r w:rsidRPr="008353A1">
        <w:rPr>
          <w:rFonts w:eastAsiaTheme="minorHAnsi"/>
          <w:sz w:val="28"/>
          <w:szCs w:val="28"/>
          <w:lang w:eastAsia="en-US"/>
        </w:rPr>
        <w:t xml:space="preserve">Провозглашая Республику Татарстан правовым государством, Конституция Республики Татарстан возлагает на Республику Татарстан обязанность признавать, соблюдать и защищать права и свободы человека и гражданина как высшую ценность (статья 1, часть первая; </w:t>
      </w:r>
      <w:hyperlink r:id="rId34" w:history="1">
        <w:r w:rsidRPr="008353A1">
          <w:rPr>
            <w:rFonts w:eastAsiaTheme="minorHAnsi"/>
            <w:sz w:val="28"/>
            <w:szCs w:val="28"/>
            <w:lang w:eastAsia="en-US"/>
          </w:rPr>
          <w:t>статья 2</w:t>
        </w:r>
      </w:hyperlink>
      <w:r w:rsidRPr="008353A1">
        <w:rPr>
          <w:rFonts w:eastAsiaTheme="minorHAnsi"/>
          <w:sz w:val="28"/>
          <w:szCs w:val="28"/>
          <w:lang w:eastAsia="en-US"/>
        </w:rPr>
        <w:t xml:space="preserve">). </w:t>
      </w:r>
      <w:proofErr w:type="gramStart"/>
      <w:r w:rsidRPr="008353A1">
        <w:rPr>
          <w:rFonts w:eastAsiaTheme="minorHAnsi"/>
          <w:sz w:val="28"/>
          <w:szCs w:val="28"/>
          <w:lang w:eastAsia="en-US"/>
        </w:rPr>
        <w:t xml:space="preserve">Вместе с этим Конституция Республики Татарстан закрепляет в числе гарантий, обеспечивающих исполнение данной конституционной обязанности, положения, согласно которым в Республике Татарстан не должны издаваться законы, отменяющие или умаляющие права и свободы человека и гражданина </w:t>
      </w:r>
      <w:hyperlink r:id="rId35" w:history="1">
        <w:r w:rsidRPr="008353A1">
          <w:rPr>
            <w:rFonts w:eastAsiaTheme="minorHAnsi"/>
            <w:sz w:val="28"/>
            <w:szCs w:val="28"/>
            <w:lang w:eastAsia="en-US"/>
          </w:rPr>
          <w:t>(статья 58, часть вторая)</w:t>
        </w:r>
      </w:hyperlink>
      <w:r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r w:rsidRPr="008353A1">
        <w:rPr>
          <w:rFonts w:eastAsiaTheme="minorHAnsi"/>
          <w:bCs/>
          <w:sz w:val="28"/>
          <w:szCs w:val="28"/>
          <w:lang w:eastAsia="en-US"/>
        </w:rPr>
        <w:t>равовые акты органов местного самоуправления не должны противоречить Конституции Республики Татарстан (</w:t>
      </w:r>
      <w:r>
        <w:rPr>
          <w:rFonts w:eastAsiaTheme="minorHAnsi"/>
          <w:bCs/>
          <w:sz w:val="28"/>
          <w:szCs w:val="28"/>
          <w:lang w:eastAsia="en-US"/>
        </w:rPr>
        <w:t>статья</w:t>
      </w:r>
      <w:r w:rsidRPr="008353A1">
        <w:rPr>
          <w:rFonts w:eastAsiaTheme="minorHAnsi"/>
          <w:bCs/>
          <w:sz w:val="28"/>
          <w:szCs w:val="28"/>
          <w:lang w:eastAsia="en-US"/>
        </w:rPr>
        <w:t xml:space="preserve"> 24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353A1">
        <w:rPr>
          <w:rFonts w:eastAsiaTheme="minorHAnsi"/>
          <w:bCs/>
          <w:sz w:val="28"/>
          <w:szCs w:val="28"/>
          <w:lang w:eastAsia="en-US"/>
        </w:rPr>
        <w:t xml:space="preserve">часть первая). </w:t>
      </w:r>
      <w:proofErr w:type="gramEnd"/>
    </w:p>
    <w:p w:rsidR="00464285" w:rsidRPr="00CB292C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92C">
        <w:rPr>
          <w:rFonts w:eastAsiaTheme="minorHAnsi"/>
          <w:sz w:val="28"/>
          <w:szCs w:val="28"/>
          <w:lang w:eastAsia="en-US"/>
        </w:rPr>
        <w:t xml:space="preserve">Данные конституционные положения предопределяют содержание и </w:t>
      </w:r>
      <w:proofErr w:type="gramStart"/>
      <w:r w:rsidRPr="00CB292C">
        <w:rPr>
          <w:rFonts w:eastAsiaTheme="minorHAnsi"/>
          <w:sz w:val="28"/>
          <w:szCs w:val="28"/>
          <w:lang w:eastAsia="en-US"/>
        </w:rPr>
        <w:t>смысл</w:t>
      </w:r>
      <w:proofErr w:type="gramEnd"/>
      <w:r w:rsidRPr="00CB292C">
        <w:rPr>
          <w:rFonts w:eastAsiaTheme="minorHAnsi"/>
          <w:sz w:val="28"/>
          <w:szCs w:val="28"/>
          <w:lang w:eastAsia="en-US"/>
        </w:rPr>
        <w:t xml:space="preserve"> в том числе нормативных правовых актов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CB292C">
        <w:rPr>
          <w:rFonts w:eastAsiaTheme="minorHAnsi"/>
          <w:sz w:val="28"/>
          <w:szCs w:val="28"/>
          <w:lang w:eastAsia="en-US"/>
        </w:rPr>
        <w:t xml:space="preserve"> регламентирующих порядок содержания и ремонта автомобильных дорог местного значения в границах города Казани. </w:t>
      </w:r>
    </w:p>
    <w:p w:rsidR="00464285" w:rsidRPr="00252863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содержания П</w:t>
      </w:r>
      <w:r w:rsidRPr="00252863">
        <w:rPr>
          <w:rFonts w:eastAsiaTheme="minorHAnsi"/>
          <w:sz w:val="28"/>
          <w:szCs w:val="28"/>
          <w:lang w:eastAsia="en-US"/>
        </w:rPr>
        <w:t>остановления Конституционного Суда Российской Федерации от 31 мая 2016 года № 14-П</w:t>
      </w:r>
      <w:r>
        <w:rPr>
          <w:rFonts w:eastAsiaTheme="minorHAnsi"/>
          <w:sz w:val="28"/>
          <w:szCs w:val="28"/>
          <w:lang w:eastAsia="en-US"/>
        </w:rPr>
        <w:t>,</w:t>
      </w:r>
      <w:r w:rsidRPr="00252863">
        <w:rPr>
          <w:rFonts w:eastAsiaTheme="minorHAnsi"/>
          <w:sz w:val="28"/>
          <w:szCs w:val="28"/>
          <w:lang w:eastAsia="en-US"/>
        </w:rPr>
        <w:t xml:space="preserve"> строительство и модернизация транспортной инфраструктуры общего пользования, доступность и содержание ее в надлежащем состоянии создают необходимые предпосылки для реализации гражданами закрепленных </w:t>
      </w:r>
      <w:hyperlink r:id="rId36" w:history="1">
        <w:r w:rsidRPr="0025286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252863">
        <w:rPr>
          <w:rFonts w:eastAsiaTheme="minorHAnsi"/>
          <w:sz w:val="28"/>
          <w:szCs w:val="28"/>
          <w:lang w:eastAsia="en-US"/>
        </w:rPr>
        <w:t xml:space="preserve"> Российской Федерации прав и свобод. 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061ED">
        <w:rPr>
          <w:rFonts w:eastAsiaTheme="minorHAnsi"/>
          <w:bCs/>
          <w:sz w:val="28"/>
          <w:szCs w:val="28"/>
          <w:lang w:eastAsia="en-US"/>
        </w:rPr>
        <w:t>3.1.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A156CC">
        <w:rPr>
          <w:sz w:val="28"/>
          <w:szCs w:val="28"/>
          <w:lang w:eastAsia="en-US"/>
        </w:rPr>
        <w:t>В силу положений частей 1 и 3 статьи 52 Федерального закона</w:t>
      </w:r>
      <w:r w:rsidRPr="00F36C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963D07">
        <w:rPr>
          <w:sz w:val="28"/>
          <w:szCs w:val="28"/>
          <w:lang w:eastAsia="en-US"/>
        </w:rPr>
        <w:t>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Федерации»</w:t>
      </w:r>
      <w:r w:rsidRPr="00F36C8F">
        <w:rPr>
          <w:sz w:val="28"/>
          <w:szCs w:val="28"/>
          <w:lang w:eastAsia="en-US"/>
        </w:rPr>
        <w:t xml:space="preserve"> каждое муниципальное образование имеет собст</w:t>
      </w:r>
      <w:r>
        <w:rPr>
          <w:sz w:val="28"/>
          <w:szCs w:val="28"/>
          <w:lang w:eastAsia="en-US"/>
        </w:rPr>
        <w:t xml:space="preserve">венный бюджет (местный бюджет); </w:t>
      </w:r>
      <w:r w:rsidRPr="00A156CC">
        <w:rPr>
          <w:sz w:val="28"/>
          <w:szCs w:val="28"/>
          <w:lang w:eastAsia="en-US"/>
        </w:rPr>
        <w:t>бюджетные полномочия</w:t>
      </w:r>
      <w:r w:rsidRPr="00F36C8F">
        <w:rPr>
          <w:sz w:val="28"/>
          <w:szCs w:val="28"/>
          <w:lang w:eastAsia="en-US"/>
        </w:rPr>
        <w:t xml:space="preserve"> муниципальных образований устанавливаются</w:t>
      </w:r>
      <w:r>
        <w:rPr>
          <w:sz w:val="28"/>
          <w:szCs w:val="28"/>
          <w:lang w:eastAsia="en-US"/>
        </w:rPr>
        <w:t xml:space="preserve"> Б</w:t>
      </w:r>
      <w:r w:rsidRPr="00F36C8F">
        <w:rPr>
          <w:sz w:val="28"/>
          <w:szCs w:val="28"/>
          <w:lang w:eastAsia="en-US"/>
        </w:rPr>
        <w:t>юджетны</w:t>
      </w:r>
      <w:r>
        <w:rPr>
          <w:sz w:val="28"/>
          <w:szCs w:val="28"/>
          <w:lang w:eastAsia="en-US"/>
        </w:rPr>
        <w:t xml:space="preserve">м кодексом Российской Федерации. </w:t>
      </w:r>
    </w:p>
    <w:p w:rsidR="00464285" w:rsidRPr="0089014F" w:rsidRDefault="00464285" w:rsidP="004642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9014F">
        <w:rPr>
          <w:sz w:val="28"/>
          <w:szCs w:val="28"/>
          <w:lang w:eastAsia="en-US"/>
        </w:rPr>
        <w:t xml:space="preserve">Часть 1 статьи 179.4 </w:t>
      </w:r>
      <w:r>
        <w:rPr>
          <w:sz w:val="28"/>
          <w:szCs w:val="28"/>
          <w:lang w:eastAsia="en-US"/>
        </w:rPr>
        <w:t>Бюджетного кодекса Российской Федерации</w:t>
      </w:r>
      <w:r w:rsidRPr="0089014F">
        <w:rPr>
          <w:sz w:val="28"/>
          <w:szCs w:val="28"/>
          <w:lang w:eastAsia="en-US"/>
        </w:rPr>
        <w:t xml:space="preserve"> </w:t>
      </w:r>
      <w:r w:rsidRPr="00DE28C7">
        <w:rPr>
          <w:sz w:val="28"/>
          <w:szCs w:val="28"/>
          <w:lang w:eastAsia="en-US"/>
        </w:rPr>
        <w:t>предусматривает создание дорожного фонда</w:t>
      </w:r>
      <w:r>
        <w:rPr>
          <w:sz w:val="28"/>
          <w:szCs w:val="28"/>
          <w:lang w:eastAsia="en-US"/>
        </w:rPr>
        <w:t xml:space="preserve"> </w:t>
      </w:r>
      <w:r w:rsidRPr="00DE28C7">
        <w:rPr>
          <w:sz w:val="28"/>
          <w:szCs w:val="28"/>
          <w:lang w:eastAsia="en-US"/>
        </w:rPr>
        <w:t xml:space="preserve">и определяет его как </w:t>
      </w:r>
      <w:r>
        <w:rPr>
          <w:sz w:val="28"/>
          <w:szCs w:val="28"/>
          <w:lang w:eastAsia="en-US"/>
        </w:rPr>
        <w:t>часть средств бюджета, подлежащую</w:t>
      </w:r>
      <w:r w:rsidRPr="00DE28C7">
        <w:rPr>
          <w:sz w:val="28"/>
          <w:szCs w:val="28"/>
          <w:lang w:eastAsia="en-US"/>
        </w:rPr>
        <w:t xml:space="preserve"> использованию в целях финансового </w:t>
      </w:r>
      <w:r w:rsidRPr="00DE28C7">
        <w:rPr>
          <w:sz w:val="28"/>
          <w:szCs w:val="28"/>
          <w:lang w:eastAsia="en-US"/>
        </w:rPr>
        <w:lastRenderedPageBreak/>
        <w:t>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</w:t>
      </w:r>
      <w:r w:rsidRPr="009562E4">
        <w:rPr>
          <w:sz w:val="28"/>
          <w:szCs w:val="28"/>
          <w:lang w:eastAsia="en-US"/>
        </w:rPr>
        <w:t xml:space="preserve"> </w:t>
      </w:r>
      <w:r w:rsidRPr="00DE28C7">
        <w:rPr>
          <w:sz w:val="28"/>
          <w:szCs w:val="28"/>
          <w:lang w:eastAsia="en-US"/>
        </w:rPr>
        <w:t>домов населенных пунктов</w:t>
      </w:r>
      <w:r>
        <w:rPr>
          <w:sz w:val="28"/>
          <w:szCs w:val="28"/>
          <w:lang w:eastAsia="en-US"/>
        </w:rPr>
        <w:t>;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89014F">
        <w:rPr>
          <w:sz w:val="28"/>
          <w:szCs w:val="28"/>
          <w:lang w:eastAsia="en-US"/>
        </w:rPr>
        <w:t xml:space="preserve">к </w:t>
      </w:r>
      <w:r w:rsidRPr="0089014F">
        <w:rPr>
          <w:sz w:val="28"/>
          <w:szCs w:val="28"/>
        </w:rPr>
        <w:t xml:space="preserve">дорожным фондам </w:t>
      </w:r>
      <w:proofErr w:type="gramStart"/>
      <w:r w:rsidRPr="0089014F">
        <w:rPr>
          <w:sz w:val="28"/>
          <w:szCs w:val="28"/>
        </w:rPr>
        <w:t>относятся</w:t>
      </w:r>
      <w:proofErr w:type="gramEnd"/>
      <w:r w:rsidRPr="0089014F">
        <w:rPr>
          <w:sz w:val="28"/>
          <w:szCs w:val="28"/>
        </w:rPr>
        <w:t xml:space="preserve"> в том числе муниципальные дорожные фонды.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реализации предоставленных законодательством полномочий Казанской городской Думой 29 ноября 2013 года принято решение о создании с 1 января 2014 года </w:t>
      </w:r>
      <w:r w:rsidRPr="00D4793A">
        <w:rPr>
          <w:rFonts w:eastAsiaTheme="minorHAnsi"/>
          <w:sz w:val="28"/>
          <w:szCs w:val="28"/>
          <w:lang w:eastAsia="en-US"/>
        </w:rPr>
        <w:t>муниципального дорожного фонда</w:t>
      </w:r>
      <w:r>
        <w:rPr>
          <w:rFonts w:eastAsiaTheme="minorHAnsi"/>
          <w:sz w:val="28"/>
          <w:szCs w:val="28"/>
          <w:lang w:eastAsia="en-US"/>
        </w:rPr>
        <w:t xml:space="preserve"> города Казани (далее также — </w:t>
      </w:r>
      <w:r w:rsidRPr="00D4793A">
        <w:rPr>
          <w:rFonts w:eastAsiaTheme="minorHAnsi"/>
          <w:sz w:val="28"/>
          <w:szCs w:val="28"/>
          <w:lang w:eastAsia="en-US"/>
        </w:rPr>
        <w:t>дорожный фонд</w:t>
      </w:r>
      <w:r>
        <w:rPr>
          <w:rFonts w:eastAsiaTheme="minorHAnsi"/>
          <w:sz w:val="28"/>
          <w:szCs w:val="28"/>
          <w:lang w:eastAsia="en-US"/>
        </w:rPr>
        <w:t xml:space="preserve">) и утвержден Порядок </w:t>
      </w:r>
      <w:r w:rsidRPr="00991CF8">
        <w:rPr>
          <w:color w:val="000000"/>
          <w:sz w:val="28"/>
          <w:szCs w:val="28"/>
        </w:rPr>
        <w:t>формирования и использования бюджетных ассигнований муниципального дорожного фонда города Казани</w:t>
      </w:r>
      <w:r>
        <w:rPr>
          <w:rFonts w:eastAsiaTheme="minorHAnsi"/>
          <w:sz w:val="28"/>
          <w:szCs w:val="28"/>
          <w:lang w:eastAsia="en-US"/>
        </w:rPr>
        <w:t xml:space="preserve">. Согласно данному Порядку </w:t>
      </w:r>
      <w:r w:rsidRPr="00D4793A">
        <w:rPr>
          <w:rFonts w:eastAsiaTheme="minorHAnsi"/>
          <w:sz w:val="28"/>
          <w:szCs w:val="28"/>
          <w:lang w:eastAsia="en-US"/>
        </w:rPr>
        <w:t xml:space="preserve">муниципальный дорожный фонд </w:t>
      </w:r>
      <w:r>
        <w:rPr>
          <w:rFonts w:eastAsiaTheme="minorHAnsi"/>
          <w:sz w:val="28"/>
          <w:szCs w:val="28"/>
          <w:lang w:eastAsia="en-US"/>
        </w:rPr>
        <w:t xml:space="preserve">города Казани — часть средств бюджета города Казани, подлежащая использованию в целях финансового обеспечения дорожной деятельности в отношении автомобильных </w:t>
      </w:r>
      <w:r w:rsidR="00D3498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Pr="008D3D63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 xml:space="preserve">Казани </w:t>
      </w:r>
      <w:r w:rsidR="00D3498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(раздел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); объем </w:t>
      </w:r>
      <w:r w:rsidRPr="00D42244">
        <w:rPr>
          <w:rFonts w:eastAsiaTheme="minorHAnsi"/>
          <w:sz w:val="28"/>
          <w:szCs w:val="28"/>
          <w:lang w:eastAsia="en-US"/>
        </w:rPr>
        <w:t>бюджетных ассигнований</w:t>
      </w:r>
      <w:r>
        <w:rPr>
          <w:rFonts w:eastAsiaTheme="minorHAnsi"/>
          <w:sz w:val="28"/>
          <w:szCs w:val="28"/>
          <w:lang w:eastAsia="en-US"/>
        </w:rPr>
        <w:t xml:space="preserve"> дорожного фонда утверждается решением Казанской городской Думы о бюджете города Казани на очередной финансовый год и плановый период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(пункт 2.1</w:t>
      </w:r>
      <w:r w:rsidRPr="00816B95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4A53">
        <w:rPr>
          <w:rFonts w:eastAsiaTheme="minorHAnsi"/>
          <w:sz w:val="28"/>
          <w:szCs w:val="28"/>
          <w:lang w:eastAsia="en-US"/>
        </w:rPr>
        <w:t>При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 w:rsidRPr="00FC4A53">
        <w:rPr>
          <w:rFonts w:eastAsiaTheme="minorHAnsi"/>
          <w:sz w:val="28"/>
          <w:szCs w:val="28"/>
          <w:lang w:eastAsia="en-US"/>
        </w:rPr>
        <w:t xml:space="preserve"> этом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пункте 3.1 Порядка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установлен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исчерпывающий </w:t>
      </w:r>
      <w:r w:rsidR="00D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 w:rsidRPr="000B59A0">
        <w:rPr>
          <w:rFonts w:eastAsiaTheme="minorHAnsi"/>
          <w:sz w:val="28"/>
          <w:szCs w:val="28"/>
          <w:lang w:eastAsia="en-US"/>
        </w:rPr>
        <w:t xml:space="preserve">направлений </w:t>
      </w:r>
      <w:r>
        <w:rPr>
          <w:rFonts w:eastAsiaTheme="minorHAnsi"/>
          <w:sz w:val="28"/>
          <w:szCs w:val="28"/>
          <w:lang w:eastAsia="en-US"/>
        </w:rPr>
        <w:t xml:space="preserve">использования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бюджетных</w:t>
      </w:r>
      <w:r w:rsidRPr="00616A1D">
        <w:rPr>
          <w:rFonts w:eastAsiaTheme="minorHAnsi"/>
          <w:sz w:val="28"/>
          <w:szCs w:val="28"/>
          <w:lang w:eastAsia="en-US"/>
        </w:rPr>
        <w:t xml:space="preserve">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ассигнований</w:t>
      </w:r>
      <w:r w:rsidRPr="00616A1D">
        <w:rPr>
          <w:rFonts w:eastAsiaTheme="minorHAnsi"/>
          <w:sz w:val="28"/>
          <w:szCs w:val="28"/>
          <w:lang w:eastAsia="en-US"/>
        </w:rPr>
        <w:t xml:space="preserve">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данного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фонда,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 w:rsidRPr="00FC4A53">
        <w:rPr>
          <w:rFonts w:eastAsiaTheme="minorHAnsi"/>
          <w:sz w:val="28"/>
          <w:szCs w:val="28"/>
          <w:lang w:eastAsia="en-US"/>
        </w:rPr>
        <w:t xml:space="preserve">а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 w:rsidRPr="00FC4A53">
        <w:rPr>
          <w:rFonts w:eastAsiaTheme="minorHAnsi"/>
          <w:sz w:val="28"/>
          <w:szCs w:val="28"/>
          <w:lang w:eastAsia="en-US"/>
        </w:rPr>
        <w:t>именно</w:t>
      </w:r>
      <w:r>
        <w:rPr>
          <w:rFonts w:eastAsiaTheme="minorHAnsi"/>
          <w:sz w:val="28"/>
          <w:szCs w:val="28"/>
          <w:lang w:eastAsia="en-US"/>
        </w:rPr>
        <w:t xml:space="preserve"> проектирование,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строительство,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реконструкция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автомобильных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 w:rsidR="00D3498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дорог общего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пользования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искусственных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сооружений на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них;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капитальный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ремонт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ремонт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автомобильных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дорог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искусственных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сооружений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них; содержание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автомобильных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дорог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общего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пользования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искусственных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сооружений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 w:rsidR="00D3498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них;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капитальный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ремонт и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ремонт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дворовых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территорий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многоквартирных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домов,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проездов </w:t>
      </w:r>
      <w:r w:rsidR="00D3498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к дворовым территориям </w:t>
      </w:r>
      <w:r w:rsidR="00D3498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многоквартирных домов города Казани. 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C4A53">
        <w:rPr>
          <w:sz w:val="28"/>
          <w:szCs w:val="28"/>
        </w:rPr>
        <w:t xml:space="preserve">о смыслу взаимосвязанных положений статей 17 и 18 Федерального закона </w:t>
      </w:r>
      <w:r w:rsidRPr="00FC4A53">
        <w:rPr>
          <w:sz w:val="28"/>
          <w:szCs w:val="28"/>
          <w:lang w:eastAsia="en-US"/>
        </w:rPr>
        <w:t>от 8 ноября 2007 года № 257-</w:t>
      </w:r>
      <w:r w:rsidRPr="00BF4884">
        <w:rPr>
          <w:sz w:val="28"/>
          <w:szCs w:val="28"/>
          <w:lang w:eastAsia="en-US"/>
        </w:rPr>
        <w:t>ФЗ</w:t>
      </w:r>
      <w:r>
        <w:rPr>
          <w:sz w:val="28"/>
          <w:szCs w:val="28"/>
          <w:lang w:eastAsia="en-US"/>
        </w:rPr>
        <w:t xml:space="preserve"> </w:t>
      </w:r>
      <w:r w:rsidRPr="00BF4884">
        <w:rPr>
          <w:sz w:val="28"/>
          <w:szCs w:val="28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  <w:lang w:eastAsia="en-US"/>
        </w:rPr>
        <w:t>льные акты Российской Федерации» (далее также —</w:t>
      </w:r>
      <w:r w:rsidRPr="00BF488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</w:t>
      </w:r>
      <w:r w:rsidRPr="00FC4A53">
        <w:rPr>
          <w:sz w:val="28"/>
          <w:szCs w:val="28"/>
        </w:rPr>
        <w:t xml:space="preserve"> </w:t>
      </w:r>
      <w:r w:rsidRPr="00FC4A53">
        <w:rPr>
          <w:sz w:val="28"/>
          <w:szCs w:val="28"/>
          <w:lang w:eastAsia="en-US"/>
        </w:rPr>
        <w:t>№ 257-</w:t>
      </w:r>
      <w:r w:rsidRPr="00BF4884">
        <w:rPr>
          <w:sz w:val="28"/>
          <w:szCs w:val="28"/>
          <w:lang w:eastAsia="en-US"/>
        </w:rPr>
        <w:t>ФЗ</w:t>
      </w:r>
      <w:r>
        <w:rPr>
          <w:sz w:val="28"/>
          <w:szCs w:val="28"/>
          <w:lang w:eastAsia="en-US"/>
        </w:rPr>
        <w:t xml:space="preserve">) </w:t>
      </w:r>
      <w:hyperlink r:id="rId37" w:history="1">
        <w:r w:rsidRPr="00FC4A53">
          <w:rPr>
            <w:sz w:val="28"/>
            <w:szCs w:val="28"/>
            <w:lang w:eastAsia="en-US"/>
          </w:rPr>
          <w:t>порядок</w:t>
        </w:r>
      </w:hyperlink>
      <w:r w:rsidRPr="00FC4A53">
        <w:rPr>
          <w:sz w:val="28"/>
          <w:szCs w:val="28"/>
          <w:lang w:eastAsia="en-US"/>
        </w:rPr>
        <w:t xml:space="preserve"> содержания и </w:t>
      </w:r>
      <w:proofErr w:type="gramStart"/>
      <w:r w:rsidRPr="00FC4A53">
        <w:rPr>
          <w:sz w:val="28"/>
          <w:szCs w:val="28"/>
          <w:lang w:eastAsia="en-US"/>
        </w:rPr>
        <w:t>ремонта</w:t>
      </w:r>
      <w:proofErr w:type="gramEnd"/>
      <w:r w:rsidRPr="00FC4A53">
        <w:rPr>
          <w:sz w:val="28"/>
          <w:szCs w:val="28"/>
          <w:lang w:eastAsia="en-US"/>
        </w:rPr>
        <w:t xml:space="preserve"> автомобильных дорог устанавливается нормативными правовыми актами</w:t>
      </w:r>
      <w:r w:rsidRPr="006B0E05">
        <w:rPr>
          <w:sz w:val="28"/>
          <w:szCs w:val="28"/>
          <w:lang w:eastAsia="en-US"/>
        </w:rPr>
        <w:t xml:space="preserve"> Российской Федерации, нормативными правовыми актами субъектов Российской Федерации и муниципальными правовыми актами, а также техническими регламентами</w:t>
      </w:r>
      <w:r>
        <w:rPr>
          <w:sz w:val="28"/>
          <w:szCs w:val="28"/>
          <w:lang w:eastAsia="en-US"/>
        </w:rPr>
        <w:t>,</w:t>
      </w:r>
      <w:r w:rsidRPr="006B0E05">
        <w:rPr>
          <w:sz w:val="28"/>
          <w:szCs w:val="28"/>
          <w:lang w:eastAsia="en-US"/>
        </w:rPr>
        <w:t xml:space="preserve"> в соответствии с требованиями которых владельцами автомобильных дорог проводится оценка их технического состояния; при этом</w:t>
      </w:r>
      <w:r w:rsidRPr="006B0E05">
        <w:rPr>
          <w:sz w:val="28"/>
          <w:szCs w:val="28"/>
        </w:rPr>
        <w:t xml:space="preserve"> в случае несоответствия транспортно-эксплуатационных характеристик автомобильных дорог требованиям технических регламентов осуществляется капитальный ремонт или ремонт автомобильных дорог, </w:t>
      </w:r>
      <w:r w:rsidRPr="00FC4A53">
        <w:rPr>
          <w:sz w:val="28"/>
          <w:szCs w:val="28"/>
        </w:rPr>
        <w:t xml:space="preserve">а </w:t>
      </w:r>
      <w:r w:rsidRPr="00FC4A53">
        <w:rPr>
          <w:sz w:val="28"/>
          <w:szCs w:val="28"/>
          <w:lang w:eastAsia="en-US"/>
        </w:rPr>
        <w:t xml:space="preserve">классификация работ по содержанию и ремонту автомобильных дорог </w:t>
      </w:r>
      <w:hyperlink r:id="rId38" w:history="1">
        <w:r w:rsidRPr="00FC4A53">
          <w:rPr>
            <w:sz w:val="28"/>
            <w:szCs w:val="28"/>
            <w:lang w:eastAsia="en-US"/>
          </w:rPr>
          <w:t>устанавливается</w:t>
        </w:r>
      </w:hyperlink>
      <w:r w:rsidRPr="00FC4A53">
        <w:rPr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39EF">
        <w:rPr>
          <w:sz w:val="28"/>
          <w:szCs w:val="28"/>
          <w:lang w:eastAsia="en-US"/>
        </w:rPr>
        <w:t xml:space="preserve">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 установлены Государственным стандартом Российской Федерации «ГОСТ </w:t>
      </w:r>
      <w:proofErr w:type="gramStart"/>
      <w:r w:rsidRPr="000439EF">
        <w:rPr>
          <w:sz w:val="28"/>
          <w:szCs w:val="28"/>
          <w:lang w:eastAsia="en-US"/>
        </w:rPr>
        <w:t>Р</w:t>
      </w:r>
      <w:proofErr w:type="gramEnd"/>
      <w:r w:rsidRPr="000439EF">
        <w:rPr>
          <w:sz w:val="28"/>
          <w:szCs w:val="28"/>
          <w:lang w:eastAsia="en-US"/>
        </w:rPr>
        <w:t xml:space="preserve"> 50597-93. Автомоби</w:t>
      </w:r>
      <w:r>
        <w:rPr>
          <w:sz w:val="28"/>
          <w:szCs w:val="28"/>
          <w:lang w:eastAsia="en-US"/>
        </w:rPr>
        <w:t>льные дороги и улицы. Требования</w:t>
      </w:r>
      <w:r w:rsidRPr="000439EF">
        <w:rPr>
          <w:sz w:val="28"/>
          <w:szCs w:val="28"/>
          <w:lang w:eastAsia="en-US"/>
        </w:rPr>
        <w:t xml:space="preserve"> к эксплуатационному состоянию, допустимому по условиям обеспечения безопасности дорожного движения», </w:t>
      </w:r>
      <w:r w:rsidRPr="003B0BEB">
        <w:rPr>
          <w:sz w:val="28"/>
          <w:szCs w:val="28"/>
          <w:lang w:eastAsia="en-US"/>
        </w:rPr>
        <w:t>утвержденным постановлением Госстандарта Российской Федерации</w:t>
      </w:r>
      <w:r w:rsidRPr="003B0BEB">
        <w:rPr>
          <w:sz w:val="28"/>
          <w:szCs w:val="28"/>
          <w:lang w:eastAsia="en-US"/>
        </w:rPr>
        <w:br/>
        <w:t>от 11 октября 1993 года № 221</w:t>
      </w:r>
      <w:r w:rsidRPr="000439EF">
        <w:rPr>
          <w:sz w:val="28"/>
          <w:szCs w:val="28"/>
          <w:lang w:eastAsia="en-US"/>
        </w:rPr>
        <w:t>.</w:t>
      </w:r>
    </w:p>
    <w:p w:rsidR="00464285" w:rsidRPr="007C7ABB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D18DF">
        <w:rPr>
          <w:sz w:val="28"/>
          <w:szCs w:val="28"/>
        </w:rPr>
        <w:t xml:space="preserve">Обязанность по обеспечению </w:t>
      </w:r>
      <w:r w:rsidRPr="005D18DF">
        <w:rPr>
          <w:sz w:val="28"/>
          <w:szCs w:val="28"/>
          <w:lang w:eastAsia="en-US"/>
        </w:rPr>
        <w:t>соответствия состояния дорог местного</w:t>
      </w:r>
      <w:r w:rsidRPr="005D18DF">
        <w:rPr>
          <w:i/>
          <w:sz w:val="28"/>
          <w:szCs w:val="28"/>
          <w:lang w:eastAsia="en-US"/>
        </w:rPr>
        <w:t xml:space="preserve"> </w:t>
      </w:r>
      <w:r w:rsidRPr="005D18DF">
        <w:rPr>
          <w:sz w:val="28"/>
          <w:szCs w:val="28"/>
          <w:lang w:eastAsia="en-US"/>
        </w:rPr>
        <w:t xml:space="preserve">значения при их содержании установленным техническим регламентам и </w:t>
      </w:r>
      <w:r w:rsidRPr="005D18DF">
        <w:rPr>
          <w:sz w:val="28"/>
          <w:szCs w:val="28"/>
          <w:lang w:eastAsia="en-US"/>
        </w:rPr>
        <w:lastRenderedPageBreak/>
        <w:t xml:space="preserve">другим нормативным документам </w:t>
      </w:r>
      <w:r w:rsidRPr="005D18DF">
        <w:rPr>
          <w:sz w:val="28"/>
          <w:szCs w:val="28"/>
        </w:rPr>
        <w:t xml:space="preserve">в силу взаимосвязанных положений </w:t>
      </w:r>
      <w:hyperlink r:id="rId39" w:history="1">
        <w:r w:rsidRPr="005D18DF">
          <w:rPr>
            <w:sz w:val="28"/>
            <w:szCs w:val="28"/>
          </w:rPr>
          <w:t>части 3 статьи 15</w:t>
        </w:r>
      </w:hyperlink>
      <w:r w:rsidRPr="005D18DF">
        <w:rPr>
          <w:b/>
          <w:sz w:val="28"/>
          <w:szCs w:val="28"/>
        </w:rPr>
        <w:t xml:space="preserve"> </w:t>
      </w:r>
      <w:r w:rsidRPr="005D18DF">
        <w:rPr>
          <w:sz w:val="28"/>
          <w:szCs w:val="28"/>
        </w:rPr>
        <w:t xml:space="preserve">Федерального закона </w:t>
      </w:r>
      <w:r w:rsidRPr="005D18DF">
        <w:rPr>
          <w:sz w:val="28"/>
          <w:szCs w:val="28"/>
          <w:lang w:eastAsia="en-US"/>
        </w:rPr>
        <w:t>№ 257-ФЗ</w:t>
      </w:r>
      <w:r w:rsidRPr="005D18DF">
        <w:rPr>
          <w:sz w:val="28"/>
          <w:szCs w:val="28"/>
        </w:rPr>
        <w:t xml:space="preserve"> и</w:t>
      </w:r>
      <w:r w:rsidRPr="005D18DF">
        <w:rPr>
          <w:b/>
          <w:sz w:val="28"/>
          <w:szCs w:val="28"/>
        </w:rPr>
        <w:t xml:space="preserve"> </w:t>
      </w:r>
      <w:r w:rsidRPr="005D18DF">
        <w:rPr>
          <w:rStyle w:val="apple-converted-space"/>
          <w:sz w:val="28"/>
          <w:szCs w:val="28"/>
          <w:shd w:val="clear" w:color="auto" w:fill="FFFFFF"/>
        </w:rPr>
        <w:t>пункта 2 статьи 12</w:t>
      </w:r>
      <w:r w:rsidRPr="005D18DF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D42244">
        <w:rPr>
          <w:sz w:val="28"/>
          <w:szCs w:val="28"/>
          <w:lang w:eastAsia="en-US"/>
        </w:rPr>
        <w:t>Федерального закона от 10 декабря 1995 года № 196-ФЗ «О безопасности дорожного движения» (далее также — Федеральный закон № 196-ФЗ)</w:t>
      </w:r>
      <w:r w:rsidRPr="005D18DF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5D18DF">
        <w:rPr>
          <w:sz w:val="28"/>
          <w:szCs w:val="28"/>
          <w:lang w:eastAsia="en-US"/>
        </w:rPr>
        <w:t xml:space="preserve">возложена на </w:t>
      </w:r>
      <w:r w:rsidRPr="005D18DF">
        <w:rPr>
          <w:sz w:val="28"/>
          <w:szCs w:val="28"/>
        </w:rPr>
        <w:t>уполномоченные органы местного самоуправления.</w:t>
      </w:r>
      <w:proofErr w:type="gramEnd"/>
      <w:r w:rsidRPr="005D18DF">
        <w:rPr>
          <w:sz w:val="28"/>
          <w:szCs w:val="28"/>
          <w:lang w:eastAsia="en-US"/>
        </w:rPr>
        <w:t xml:space="preserve"> Как следует </w:t>
      </w:r>
      <w:r w:rsidRPr="005D18DF">
        <w:rPr>
          <w:sz w:val="28"/>
          <w:szCs w:val="28"/>
        </w:rPr>
        <w:t xml:space="preserve">из содержания статьи 12 </w:t>
      </w:r>
      <w:r w:rsidRPr="005D18DF">
        <w:rPr>
          <w:sz w:val="28"/>
          <w:szCs w:val="28"/>
          <w:lang w:eastAsia="en-US"/>
        </w:rPr>
        <w:t>Федерального закона № 196-ФЗ</w:t>
      </w:r>
      <w:r>
        <w:rPr>
          <w:sz w:val="28"/>
          <w:szCs w:val="28"/>
          <w:lang w:eastAsia="en-US"/>
        </w:rPr>
        <w:t>,</w:t>
      </w:r>
      <w:r w:rsidRPr="004476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</w:t>
      </w:r>
      <w:r w:rsidRPr="0044760B">
        <w:rPr>
          <w:sz w:val="28"/>
          <w:szCs w:val="28"/>
          <w:lang w:eastAsia="en-US"/>
        </w:rPr>
        <w:t xml:space="preserve">оответствие состояния дорог техническим </w:t>
      </w:r>
      <w:hyperlink r:id="rId40" w:history="1">
        <w:r w:rsidRPr="0044760B">
          <w:rPr>
            <w:sz w:val="28"/>
            <w:szCs w:val="28"/>
            <w:lang w:eastAsia="en-US"/>
          </w:rPr>
          <w:t>регламентам</w:t>
        </w:r>
      </w:hyperlink>
      <w:r w:rsidRPr="0044760B">
        <w:rPr>
          <w:sz w:val="28"/>
          <w:szCs w:val="28"/>
          <w:lang w:eastAsia="en-US"/>
        </w:rPr>
        <w:t xml:space="preserve"> и другим нормативным документам</w:t>
      </w:r>
      <w:r>
        <w:rPr>
          <w:sz w:val="28"/>
          <w:szCs w:val="28"/>
          <w:lang w:eastAsia="en-US"/>
        </w:rPr>
        <w:t xml:space="preserve"> </w:t>
      </w:r>
      <w:r w:rsidRPr="0044760B">
        <w:rPr>
          <w:sz w:val="28"/>
          <w:szCs w:val="28"/>
          <w:lang w:eastAsia="en-US"/>
        </w:rPr>
        <w:t>удостоверяется актами контрольных осмотров либо обследований дорог, проводимых с участием соответствующих органов</w:t>
      </w:r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</w:rPr>
        <w:t xml:space="preserve">Согласно абзацу четвертому пункта 3 и пункту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года </w:t>
      </w:r>
      <w:r>
        <w:rPr>
          <w:sz w:val="28"/>
          <w:szCs w:val="28"/>
        </w:rPr>
        <w:br/>
        <w:t>№ 150,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организацией;</w:t>
      </w:r>
      <w:proofErr w:type="gramEnd"/>
      <w:r>
        <w:rPr>
          <w:sz w:val="28"/>
          <w:szCs w:val="28"/>
        </w:rPr>
        <w:t xml:space="preserve"> оценка проводится не реже одного раза в год. </w:t>
      </w:r>
    </w:p>
    <w:p w:rsidR="00464285" w:rsidRPr="00A2155E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155E">
        <w:rPr>
          <w:bCs/>
          <w:sz w:val="28"/>
          <w:szCs w:val="28"/>
        </w:rPr>
        <w:t xml:space="preserve">Тем самым основными критериями, предопределяющими выделение денежных средств из дорожного фонда, являются несоответствие технического состояния </w:t>
      </w:r>
      <w:r w:rsidRPr="00A2155E">
        <w:rPr>
          <w:sz w:val="28"/>
          <w:szCs w:val="28"/>
          <w:lang w:eastAsia="en-US"/>
        </w:rPr>
        <w:t>автомобильных дорог общего пользования местного значения</w:t>
      </w:r>
      <w:r w:rsidRPr="00A2155E">
        <w:rPr>
          <w:sz w:val="28"/>
          <w:szCs w:val="28"/>
        </w:rPr>
        <w:t>,</w:t>
      </w:r>
      <w:r w:rsidRPr="00A2155E">
        <w:rPr>
          <w:bCs/>
          <w:sz w:val="28"/>
          <w:szCs w:val="28"/>
        </w:rPr>
        <w:t xml:space="preserve"> дворовых территорий многоквартирных домов, внутриквартальных проездов нормативным требованиям, а также объективная необходимость обеспечения сохранности и восстановления дорожного полотна. </w:t>
      </w:r>
    </w:p>
    <w:p w:rsidR="00464285" w:rsidRPr="00557F9A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А</w:t>
      </w:r>
      <w:r w:rsidRPr="00912017">
        <w:rPr>
          <w:sz w:val="28"/>
          <w:szCs w:val="28"/>
          <w:lang w:eastAsia="en-US"/>
        </w:rPr>
        <w:t>нализ пункта 3.3 Порядка во взаимосвязи с приведенными нормативными положениями</w:t>
      </w:r>
      <w:r>
        <w:rPr>
          <w:sz w:val="28"/>
          <w:szCs w:val="28"/>
          <w:lang w:eastAsia="en-US"/>
        </w:rPr>
        <w:t xml:space="preserve"> показывает</w:t>
      </w:r>
      <w:r w:rsidRPr="0091201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что</w:t>
      </w:r>
      <w:r w:rsidRPr="00912017">
        <w:rPr>
          <w:sz w:val="28"/>
          <w:szCs w:val="28"/>
          <w:lang w:eastAsia="en-US"/>
        </w:rPr>
        <w:t xml:space="preserve"> установленное им правовое регулирование по своей правовой природе направлено на определение конкретного органа местного самоуправления, который на основании результатов оценки </w:t>
      </w:r>
      <w:r w:rsidRPr="00912017">
        <w:rPr>
          <w:sz w:val="28"/>
          <w:szCs w:val="28"/>
        </w:rPr>
        <w:t>технического состояния</w:t>
      </w:r>
      <w:r>
        <w:rPr>
          <w:sz w:val="28"/>
          <w:szCs w:val="28"/>
        </w:rPr>
        <w:t xml:space="preserve"> автомобильных дорог общего пользования местного значения, </w:t>
      </w:r>
      <w:r w:rsidRPr="00A2155E">
        <w:rPr>
          <w:bCs/>
          <w:sz w:val="28"/>
          <w:szCs w:val="28"/>
        </w:rPr>
        <w:t>дворовых территорий многоквартирных домов, внутриквартальных проездов</w:t>
      </w:r>
      <w:r>
        <w:rPr>
          <w:sz w:val="28"/>
          <w:szCs w:val="28"/>
        </w:rPr>
        <w:t xml:space="preserve"> </w:t>
      </w:r>
      <w:r w:rsidRPr="00912017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 xml:space="preserve">организационные </w:t>
      </w:r>
      <w:r w:rsidRPr="00912017">
        <w:rPr>
          <w:sz w:val="28"/>
          <w:szCs w:val="28"/>
          <w:lang w:eastAsia="en-US"/>
        </w:rPr>
        <w:lastRenderedPageBreak/>
        <w:t xml:space="preserve">функции по распределению и эффективному использованию </w:t>
      </w:r>
      <w:r w:rsidRPr="00557F9A">
        <w:rPr>
          <w:sz w:val="28"/>
          <w:szCs w:val="28"/>
          <w:lang w:eastAsia="en-US"/>
        </w:rPr>
        <w:t xml:space="preserve">средств дорожного фонда с учетом </w:t>
      </w:r>
      <w:r w:rsidRPr="00557F9A">
        <w:rPr>
          <w:bCs/>
          <w:sz w:val="28"/>
          <w:szCs w:val="28"/>
        </w:rPr>
        <w:t>финансовых</w:t>
      </w:r>
      <w:proofErr w:type="gramEnd"/>
      <w:r w:rsidRPr="00557F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возможностей </w:t>
      </w:r>
      <w:r w:rsidRPr="00557F9A">
        <w:rPr>
          <w:bCs/>
          <w:sz w:val="28"/>
          <w:szCs w:val="28"/>
        </w:rPr>
        <w:t xml:space="preserve">бюджета города Казани. 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6D99">
        <w:rPr>
          <w:sz w:val="28"/>
          <w:szCs w:val="28"/>
          <w:lang w:eastAsia="en-US"/>
        </w:rPr>
        <w:t>Это означает</w:t>
      </w:r>
      <w:r>
        <w:rPr>
          <w:sz w:val="28"/>
          <w:szCs w:val="28"/>
          <w:lang w:eastAsia="en-US"/>
        </w:rPr>
        <w:t>,</w:t>
      </w:r>
      <w:r w:rsidRPr="00D46D99">
        <w:rPr>
          <w:sz w:val="28"/>
          <w:szCs w:val="28"/>
          <w:lang w:eastAsia="en-US"/>
        </w:rPr>
        <w:t xml:space="preserve"> </w:t>
      </w:r>
      <w:r w:rsidRPr="00FB26B0">
        <w:rPr>
          <w:sz w:val="28"/>
          <w:szCs w:val="28"/>
          <w:lang w:eastAsia="en-US"/>
        </w:rPr>
        <w:t>что</w:t>
      </w:r>
      <w:r w:rsidRPr="00FB26B0">
        <w:rPr>
          <w:b/>
          <w:sz w:val="28"/>
          <w:szCs w:val="28"/>
          <w:lang w:eastAsia="en-US"/>
        </w:rPr>
        <w:t xml:space="preserve"> </w:t>
      </w:r>
      <w:r w:rsidRPr="00D46D99">
        <w:rPr>
          <w:sz w:val="28"/>
          <w:szCs w:val="28"/>
          <w:lang w:eastAsia="en-US"/>
        </w:rPr>
        <w:t>распределение бюджетных</w:t>
      </w:r>
      <w:r w:rsidRPr="00FB26B0">
        <w:rPr>
          <w:b/>
          <w:sz w:val="28"/>
          <w:szCs w:val="28"/>
          <w:lang w:eastAsia="en-US"/>
        </w:rPr>
        <w:t xml:space="preserve"> </w:t>
      </w:r>
      <w:r w:rsidRPr="00FB26B0">
        <w:rPr>
          <w:sz w:val="28"/>
          <w:szCs w:val="28"/>
          <w:lang w:eastAsia="en-US"/>
        </w:rPr>
        <w:t xml:space="preserve">ассигнований </w:t>
      </w:r>
      <w:r w:rsidRPr="00D4793A">
        <w:rPr>
          <w:sz w:val="28"/>
          <w:szCs w:val="28"/>
          <w:lang w:eastAsia="en-US"/>
        </w:rPr>
        <w:t>дорожного фонда</w:t>
      </w:r>
      <w:r w:rsidRPr="00D4793A">
        <w:rPr>
          <w:sz w:val="28"/>
          <w:szCs w:val="28"/>
        </w:rPr>
        <w:t xml:space="preserve"> </w:t>
      </w:r>
      <w:r w:rsidRPr="00FB26B0">
        <w:rPr>
          <w:sz w:val="28"/>
          <w:szCs w:val="28"/>
        </w:rPr>
        <w:t xml:space="preserve">и выбор </w:t>
      </w:r>
      <w:r w:rsidRPr="00FB26B0">
        <w:rPr>
          <w:sz w:val="28"/>
          <w:szCs w:val="28"/>
          <w:lang w:eastAsia="en-US"/>
        </w:rPr>
        <w:t>автомобильных дорог общего пользования местного значения</w:t>
      </w:r>
      <w:r w:rsidRPr="00FB26B0">
        <w:rPr>
          <w:sz w:val="28"/>
          <w:szCs w:val="28"/>
        </w:rPr>
        <w:t>,</w:t>
      </w:r>
    </w:p>
    <w:p w:rsidR="00464285" w:rsidRPr="0090644A" w:rsidRDefault="00464285" w:rsidP="0046428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557F9A">
        <w:rPr>
          <w:bCs/>
          <w:sz w:val="28"/>
          <w:szCs w:val="28"/>
        </w:rPr>
        <w:t>дворовых территорий многоквартирных домов, внутриквартальных проездов,</w:t>
      </w:r>
      <w:r>
        <w:rPr>
          <w:sz w:val="28"/>
          <w:szCs w:val="28"/>
        </w:rPr>
        <w:t xml:space="preserve"> </w:t>
      </w:r>
      <w:r w:rsidRPr="00D46D99">
        <w:rPr>
          <w:sz w:val="28"/>
          <w:szCs w:val="28"/>
        </w:rPr>
        <w:t xml:space="preserve">ремонт которых подлежит финансированию из </w:t>
      </w:r>
      <w:r w:rsidRPr="00D4793A">
        <w:rPr>
          <w:sz w:val="28"/>
          <w:szCs w:val="28"/>
        </w:rPr>
        <w:t>дорожного фонда,</w:t>
      </w:r>
      <w:r>
        <w:rPr>
          <w:sz w:val="28"/>
          <w:szCs w:val="28"/>
        </w:rPr>
        <w:t xml:space="preserve"> не являю</w:t>
      </w:r>
      <w:r w:rsidRPr="00D46D99">
        <w:rPr>
          <w:sz w:val="28"/>
          <w:szCs w:val="28"/>
        </w:rPr>
        <w:t>тся произвольным</w:t>
      </w:r>
      <w:r>
        <w:rPr>
          <w:sz w:val="28"/>
          <w:szCs w:val="28"/>
        </w:rPr>
        <w:t>и</w:t>
      </w:r>
      <w:r w:rsidRPr="00D46D99">
        <w:rPr>
          <w:sz w:val="28"/>
          <w:szCs w:val="28"/>
          <w:lang w:eastAsia="en-US"/>
        </w:rPr>
        <w:t>, поскольку</w:t>
      </w:r>
      <w:r>
        <w:rPr>
          <w:sz w:val="28"/>
          <w:szCs w:val="28"/>
          <w:lang w:eastAsia="en-US"/>
        </w:rPr>
        <w:t xml:space="preserve"> Исполнительный комитет муниципального образования города Казани </w:t>
      </w:r>
      <w:r>
        <w:rPr>
          <w:bCs/>
          <w:sz w:val="28"/>
          <w:szCs w:val="28"/>
        </w:rPr>
        <w:t xml:space="preserve">при принятии решения о распределении объема бюджетных ассигнований </w:t>
      </w:r>
      <w:r w:rsidRPr="00D4224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дорожного фонда должен </w:t>
      </w:r>
      <w:r>
        <w:rPr>
          <w:sz w:val="28"/>
          <w:szCs w:val="28"/>
          <w:lang w:eastAsia="en-US"/>
        </w:rPr>
        <w:t>исследовать весь комплекс вопросов,</w:t>
      </w:r>
      <w:r>
        <w:rPr>
          <w:bCs/>
          <w:sz w:val="28"/>
          <w:szCs w:val="28"/>
        </w:rPr>
        <w:t xml:space="preserve"> в том числе связанных с оценкой их технического состояния,</w:t>
      </w:r>
      <w:r w:rsidRPr="00550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принципа соразмерности </w:t>
      </w:r>
      <w:r w:rsidRPr="00912017">
        <w:rPr>
          <w:sz w:val="28"/>
          <w:szCs w:val="28"/>
          <w:lang w:eastAsia="en-US"/>
        </w:rPr>
        <w:t xml:space="preserve">распределяемых средств </w:t>
      </w:r>
      <w:r>
        <w:rPr>
          <w:sz w:val="28"/>
          <w:szCs w:val="28"/>
          <w:lang w:eastAsia="en-US"/>
        </w:rPr>
        <w:t xml:space="preserve">преследуемым целям. </w:t>
      </w:r>
      <w:proofErr w:type="gramEnd"/>
    </w:p>
    <w:p w:rsidR="00464285" w:rsidRDefault="00464285" w:rsidP="0046428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На основании изложенного</w:t>
      </w:r>
      <w:r w:rsidRPr="00CB23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установленное пунктом 3.3 Порядка </w:t>
      </w:r>
      <w:r>
        <w:rPr>
          <w:color w:val="000000"/>
          <w:sz w:val="28"/>
          <w:szCs w:val="28"/>
        </w:rPr>
        <w:t>правовое регулирование</w:t>
      </w:r>
      <w:r w:rsidRPr="00CB2332">
        <w:rPr>
          <w:color w:val="000000"/>
          <w:sz w:val="28"/>
          <w:szCs w:val="28"/>
        </w:rPr>
        <w:t xml:space="preserve"> вытекает из единого комплекса</w:t>
      </w:r>
      <w:r w:rsidRPr="00CB2332">
        <w:rPr>
          <w:sz w:val="28"/>
          <w:szCs w:val="28"/>
        </w:rPr>
        <w:t xml:space="preserve"> </w:t>
      </w:r>
      <w:r w:rsidRPr="00CB2332">
        <w:rPr>
          <w:sz w:val="28"/>
          <w:szCs w:val="28"/>
          <w:lang w:eastAsia="en-US"/>
        </w:rPr>
        <w:t xml:space="preserve">норм, юридическая сила которых реализуется только путем применения их в совокупности, включая критерии </w:t>
      </w:r>
      <w:r w:rsidRPr="00992585">
        <w:rPr>
          <w:sz w:val="28"/>
          <w:szCs w:val="28"/>
        </w:rPr>
        <w:t>распределения утвержденного объема бюджетных ассигнований дорожного фонда по целевым направлениям расходов,</w:t>
      </w:r>
      <w:r>
        <w:rPr>
          <w:sz w:val="28"/>
          <w:szCs w:val="28"/>
          <w:lang w:eastAsia="en-US"/>
        </w:rPr>
        <w:t xml:space="preserve"> </w:t>
      </w:r>
      <w:r w:rsidRPr="00FC4A53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CB2332">
        <w:rPr>
          <w:sz w:val="28"/>
          <w:szCs w:val="28"/>
          <w:lang w:eastAsia="en-US"/>
        </w:rPr>
        <w:t>не может рассматриваться как нарушающее конституционные права и свободы</w:t>
      </w:r>
      <w:r>
        <w:rPr>
          <w:sz w:val="28"/>
          <w:szCs w:val="28"/>
          <w:lang w:eastAsia="en-US"/>
        </w:rPr>
        <w:t xml:space="preserve"> человека и гражданина, </w:t>
      </w:r>
      <w:r w:rsidRPr="00CB2332">
        <w:rPr>
          <w:sz w:val="28"/>
          <w:szCs w:val="28"/>
          <w:lang w:eastAsia="en-US"/>
        </w:rPr>
        <w:t>в том числе и заявителей.</w:t>
      </w:r>
      <w:proofErr w:type="gramEnd"/>
    </w:p>
    <w:p w:rsidR="00464285" w:rsidRPr="00992585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Pr="00992585">
        <w:rPr>
          <w:sz w:val="28"/>
          <w:szCs w:val="28"/>
        </w:rPr>
        <w:t xml:space="preserve"> Конституционный Суд Российской Федерации в своих решениях</w:t>
      </w:r>
      <w:r>
        <w:rPr>
          <w:sz w:val="28"/>
          <w:szCs w:val="28"/>
        </w:rPr>
        <w:t xml:space="preserve"> неоднократно отмечал</w:t>
      </w:r>
      <w:r w:rsidRPr="0099258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992585">
        <w:rPr>
          <w:sz w:val="28"/>
          <w:szCs w:val="28"/>
        </w:rPr>
        <w:t xml:space="preserve"> конституционное предназначение местного самоуправления наряду с решением социально</w:t>
      </w:r>
      <w:r>
        <w:rPr>
          <w:sz w:val="28"/>
          <w:szCs w:val="28"/>
        </w:rPr>
        <w:t>-</w:t>
      </w:r>
      <w:r w:rsidRPr="00992585">
        <w:rPr>
          <w:sz w:val="28"/>
          <w:szCs w:val="28"/>
        </w:rPr>
        <w:t>экономических задач в пределах муниципального образования как территории совмест</w:t>
      </w:r>
      <w:r>
        <w:rPr>
          <w:sz w:val="28"/>
          <w:szCs w:val="28"/>
        </w:rPr>
        <w:t>ной жизнедеятельности населения</w:t>
      </w:r>
      <w:r w:rsidRPr="00992585">
        <w:rPr>
          <w:sz w:val="28"/>
          <w:szCs w:val="28"/>
        </w:rPr>
        <w:t xml:space="preserve"> определяется также в эффективной реализации задач по соблюдению и защите прав и свобод человека и гражданина, созданию условий для достойной жизни</w:t>
      </w:r>
      <w:r>
        <w:rPr>
          <w:sz w:val="28"/>
          <w:szCs w:val="28"/>
        </w:rPr>
        <w:t xml:space="preserve"> и свободного развития человека (п</w:t>
      </w:r>
      <w:r w:rsidRPr="00992585">
        <w:rPr>
          <w:sz w:val="28"/>
          <w:szCs w:val="28"/>
        </w:rPr>
        <w:t>остановления от 29 марта</w:t>
      </w:r>
      <w:proofErr w:type="gramEnd"/>
      <w:r w:rsidRPr="00992585">
        <w:rPr>
          <w:sz w:val="28"/>
          <w:szCs w:val="28"/>
        </w:rPr>
        <w:t xml:space="preserve"> </w:t>
      </w:r>
      <w:proofErr w:type="gramStart"/>
      <w:r w:rsidRPr="00992585">
        <w:rPr>
          <w:sz w:val="28"/>
          <w:szCs w:val="28"/>
        </w:rPr>
        <w:t>2011 года № 2-П,  от 13 октября 2015 года</w:t>
      </w:r>
      <w:r>
        <w:rPr>
          <w:sz w:val="28"/>
          <w:szCs w:val="28"/>
        </w:rPr>
        <w:br/>
      </w:r>
      <w:r w:rsidRPr="00992585">
        <w:rPr>
          <w:sz w:val="28"/>
          <w:szCs w:val="28"/>
        </w:rPr>
        <w:t>№ 26-П, от 26 апреля 2016 года № 13-П).</w:t>
      </w:r>
      <w:proofErr w:type="gramEnd"/>
    </w:p>
    <w:p w:rsidR="00464285" w:rsidRDefault="00464285" w:rsidP="004642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31D01">
        <w:rPr>
          <w:sz w:val="28"/>
          <w:szCs w:val="28"/>
          <w:lang w:eastAsia="en-US"/>
        </w:rPr>
        <w:lastRenderedPageBreak/>
        <w:t>В этой связи Конституционный суд Республики Татарстан обращает внимание на то,</w:t>
      </w:r>
      <w:r>
        <w:rPr>
          <w:sz w:val="28"/>
          <w:szCs w:val="28"/>
          <w:lang w:eastAsia="en-US"/>
        </w:rPr>
        <w:t xml:space="preserve"> </w:t>
      </w:r>
      <w:r w:rsidRPr="000618FF">
        <w:rPr>
          <w:sz w:val="28"/>
          <w:szCs w:val="28"/>
          <w:lang w:eastAsia="en-US"/>
        </w:rPr>
        <w:t xml:space="preserve">что </w:t>
      </w:r>
      <w:r>
        <w:rPr>
          <w:sz w:val="28"/>
          <w:szCs w:val="28"/>
          <w:lang w:eastAsia="en-US"/>
        </w:rPr>
        <w:t xml:space="preserve">применение </w:t>
      </w:r>
      <w:r w:rsidRPr="000618FF">
        <w:rPr>
          <w:sz w:val="28"/>
          <w:szCs w:val="28"/>
          <w:lang w:eastAsia="en-US"/>
        </w:rPr>
        <w:t xml:space="preserve">оспариваемого положения </w:t>
      </w:r>
      <w:r>
        <w:rPr>
          <w:sz w:val="28"/>
          <w:szCs w:val="28"/>
          <w:lang w:eastAsia="en-US"/>
        </w:rPr>
        <w:t>не должно</w:t>
      </w:r>
      <w:r w:rsidRPr="00427D61">
        <w:rPr>
          <w:sz w:val="28"/>
          <w:szCs w:val="28"/>
          <w:lang w:eastAsia="en-US"/>
        </w:rPr>
        <w:t xml:space="preserve"> посягать на само существо предоставленного гражданам права на достойную жизнь, в том числе в части обеспечения содержания автомобильных дорог </w:t>
      </w:r>
      <w:r w:rsidRPr="005507E6">
        <w:rPr>
          <w:bCs/>
          <w:sz w:val="28"/>
          <w:szCs w:val="28"/>
        </w:rPr>
        <w:t>общего пользования местног</w:t>
      </w:r>
      <w:r>
        <w:rPr>
          <w:bCs/>
          <w:sz w:val="28"/>
          <w:szCs w:val="28"/>
        </w:rPr>
        <w:t xml:space="preserve">о значения, дворовых территорий </w:t>
      </w:r>
      <w:r w:rsidRPr="005507E6">
        <w:rPr>
          <w:bCs/>
          <w:sz w:val="28"/>
          <w:szCs w:val="28"/>
        </w:rPr>
        <w:t xml:space="preserve">многоквартирных домов, </w:t>
      </w:r>
      <w:r w:rsidRPr="00CB6EE9">
        <w:rPr>
          <w:bCs/>
          <w:sz w:val="28"/>
          <w:szCs w:val="28"/>
        </w:rPr>
        <w:t>внутриквартальных</w:t>
      </w:r>
      <w:r w:rsidRPr="00CB2332">
        <w:rPr>
          <w:bCs/>
          <w:sz w:val="28"/>
          <w:szCs w:val="28"/>
        </w:rPr>
        <w:t xml:space="preserve"> п</w:t>
      </w:r>
      <w:r w:rsidRPr="005507E6">
        <w:rPr>
          <w:bCs/>
          <w:sz w:val="28"/>
          <w:szCs w:val="28"/>
        </w:rPr>
        <w:t>роездов</w:t>
      </w:r>
      <w:r w:rsidRPr="00427D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надлежащем состоянии, </w:t>
      </w:r>
      <w:r w:rsidRPr="00995C56">
        <w:rPr>
          <w:sz w:val="28"/>
          <w:szCs w:val="28"/>
          <w:lang w:eastAsia="en-US"/>
        </w:rPr>
        <w:t>а также допускать нарушения принципов</w:t>
      </w:r>
      <w:r w:rsidRPr="00427D61">
        <w:rPr>
          <w:sz w:val="28"/>
          <w:szCs w:val="28"/>
          <w:lang w:eastAsia="en-US"/>
        </w:rPr>
        <w:t xml:space="preserve"> верховенства закона, равенства и справедливости, поддержания</w:t>
      </w:r>
      <w:proofErr w:type="gramEnd"/>
      <w:r w:rsidRPr="00427D61">
        <w:rPr>
          <w:i/>
          <w:sz w:val="28"/>
          <w:szCs w:val="28"/>
          <w:lang w:eastAsia="en-US"/>
        </w:rPr>
        <w:t xml:space="preserve"> </w:t>
      </w:r>
      <w:r w:rsidRPr="00427D61">
        <w:rPr>
          <w:sz w:val="28"/>
          <w:szCs w:val="28"/>
          <w:lang w:eastAsia="en-US"/>
        </w:rPr>
        <w:t>доверия граждан к закону и действиям государства.</w:t>
      </w:r>
      <w:r>
        <w:rPr>
          <w:sz w:val="28"/>
          <w:szCs w:val="28"/>
          <w:lang w:eastAsia="en-US"/>
        </w:rPr>
        <w:t xml:space="preserve"> </w:t>
      </w:r>
      <w:r w:rsidRPr="00731D01">
        <w:rPr>
          <w:sz w:val="28"/>
          <w:szCs w:val="28"/>
        </w:rPr>
        <w:t>Закрепление более полного и детализированного перечня условий и критериев, в соответствии с которыми осуществляется распределение бюджетных ассигнований дорожного фонда города Казани</w:t>
      </w:r>
      <w:r>
        <w:rPr>
          <w:sz w:val="28"/>
          <w:szCs w:val="28"/>
        </w:rPr>
        <w:t>,</w:t>
      </w:r>
      <w:r w:rsidRPr="00731D01">
        <w:rPr>
          <w:sz w:val="28"/>
          <w:szCs w:val="28"/>
        </w:rPr>
        <w:t xml:space="preserve"> непосредственно в оспариваемом акте </w:t>
      </w:r>
      <w:r>
        <w:rPr>
          <w:sz w:val="28"/>
          <w:szCs w:val="28"/>
        </w:rPr>
        <w:t>способствовало</w:t>
      </w:r>
      <w:r w:rsidRPr="00932CE8">
        <w:rPr>
          <w:sz w:val="28"/>
          <w:szCs w:val="28"/>
        </w:rPr>
        <w:t xml:space="preserve"> бы определенности, ясности и недвусмысленности рассматриваемого правового регулирования. </w:t>
      </w:r>
      <w:proofErr w:type="gramStart"/>
      <w:r w:rsidRPr="00932CE8">
        <w:rPr>
          <w:sz w:val="28"/>
          <w:szCs w:val="28"/>
        </w:rPr>
        <w:t>Подобный подход согласуется с правовой позицией Конституционног</w:t>
      </w:r>
      <w:r>
        <w:rPr>
          <w:sz w:val="28"/>
          <w:szCs w:val="28"/>
        </w:rPr>
        <w:t>о Суда Российской Федерации (п</w:t>
      </w:r>
      <w:r w:rsidRPr="00932CE8">
        <w:rPr>
          <w:sz w:val="28"/>
          <w:szCs w:val="28"/>
        </w:rPr>
        <w:t xml:space="preserve">остановления от 13 декабря 2001 года </w:t>
      </w:r>
      <w:hyperlink r:id="rId41" w:history="1">
        <w:r w:rsidRPr="00932CE8">
          <w:rPr>
            <w:sz w:val="28"/>
            <w:szCs w:val="28"/>
          </w:rPr>
          <w:t>№ 16-П</w:t>
        </w:r>
      </w:hyperlink>
      <w:r w:rsidRPr="00932CE8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32CE8">
        <w:rPr>
          <w:sz w:val="28"/>
          <w:szCs w:val="28"/>
        </w:rPr>
        <w:t>от 17 июня 2004 года</w:t>
      </w:r>
      <w:r>
        <w:rPr>
          <w:sz w:val="28"/>
          <w:szCs w:val="28"/>
        </w:rPr>
        <w:t xml:space="preserve"> </w:t>
      </w:r>
      <w:hyperlink r:id="rId42" w:history="1">
        <w:r w:rsidRPr="00932CE8">
          <w:rPr>
            <w:sz w:val="28"/>
            <w:szCs w:val="28"/>
          </w:rPr>
          <w:t>№ 12-П</w:t>
        </w:r>
      </w:hyperlink>
      <w:r w:rsidRPr="00932CE8">
        <w:rPr>
          <w:sz w:val="28"/>
          <w:szCs w:val="28"/>
        </w:rPr>
        <w:t xml:space="preserve"> и от 27 ноября 2008 года </w:t>
      </w:r>
      <w:hyperlink r:id="rId43" w:history="1">
        <w:r w:rsidRPr="00932CE8">
          <w:rPr>
            <w:sz w:val="28"/>
            <w:szCs w:val="28"/>
          </w:rPr>
          <w:t>№ 11-П</w:t>
        </w:r>
      </w:hyperlink>
      <w:r w:rsidRPr="00932CE8">
        <w:rPr>
          <w:sz w:val="28"/>
          <w:szCs w:val="28"/>
        </w:rPr>
        <w:t>), а также практикой Европейского Суда по правам человека</w:t>
      </w:r>
      <w:r>
        <w:rPr>
          <w:sz w:val="28"/>
          <w:szCs w:val="28"/>
        </w:rPr>
        <w:t xml:space="preserve"> (п</w:t>
      </w:r>
      <w:r w:rsidRPr="00932CE8">
        <w:rPr>
          <w:sz w:val="28"/>
          <w:szCs w:val="28"/>
        </w:rPr>
        <w:t>остановления от 24 мая 2007 года по делу «Игнатов (</w:t>
      </w:r>
      <w:proofErr w:type="spellStart"/>
      <w:r w:rsidRPr="00932CE8">
        <w:rPr>
          <w:sz w:val="28"/>
          <w:szCs w:val="28"/>
        </w:rPr>
        <w:t>Ignatov</w:t>
      </w:r>
      <w:proofErr w:type="spellEnd"/>
      <w:r w:rsidRPr="00932CE8">
        <w:rPr>
          <w:sz w:val="28"/>
          <w:szCs w:val="28"/>
        </w:rPr>
        <w:t>) против Российской Федерации»;</w:t>
      </w:r>
      <w:proofErr w:type="gramEnd"/>
      <w:r>
        <w:rPr>
          <w:sz w:val="28"/>
          <w:szCs w:val="28"/>
        </w:rPr>
        <w:br/>
      </w:r>
      <w:r w:rsidRPr="00932CE8">
        <w:rPr>
          <w:sz w:val="28"/>
          <w:szCs w:val="28"/>
        </w:rPr>
        <w:t>от 24 мая 2007 года по делу «Владимир Соловьев (</w:t>
      </w:r>
      <w:proofErr w:type="spellStart"/>
      <w:r w:rsidRPr="00932CE8">
        <w:rPr>
          <w:sz w:val="28"/>
          <w:szCs w:val="28"/>
        </w:rPr>
        <w:t>Vladimir</w:t>
      </w:r>
      <w:proofErr w:type="spellEnd"/>
      <w:r w:rsidRPr="00932CE8">
        <w:rPr>
          <w:sz w:val="28"/>
          <w:szCs w:val="28"/>
        </w:rPr>
        <w:t xml:space="preserve"> </w:t>
      </w:r>
      <w:proofErr w:type="spellStart"/>
      <w:r w:rsidRPr="00932CE8">
        <w:rPr>
          <w:sz w:val="28"/>
          <w:szCs w:val="28"/>
        </w:rPr>
        <w:t>Solovyev</w:t>
      </w:r>
      <w:proofErr w:type="spellEnd"/>
      <w:r w:rsidRPr="00932CE8">
        <w:rPr>
          <w:sz w:val="28"/>
          <w:szCs w:val="28"/>
        </w:rPr>
        <w:t>) против Российской Федерации»).</w:t>
      </w:r>
    </w:p>
    <w:p w:rsidR="00464285" w:rsidRPr="00FC4A53" w:rsidRDefault="00464285" w:rsidP="0046428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5EA7">
        <w:rPr>
          <w:sz w:val="28"/>
          <w:szCs w:val="28"/>
        </w:rPr>
        <w:t>3.2.</w:t>
      </w:r>
      <w:r w:rsidRPr="003F5EA7">
        <w:rPr>
          <w:b/>
          <w:sz w:val="28"/>
          <w:szCs w:val="28"/>
        </w:rPr>
        <w:tab/>
      </w:r>
      <w:proofErr w:type="gramStart"/>
      <w:r w:rsidRPr="00FC4A53">
        <w:rPr>
          <w:sz w:val="28"/>
          <w:szCs w:val="28"/>
        </w:rPr>
        <w:t xml:space="preserve">Как следует из абзаца 18 части 1 </w:t>
      </w:r>
      <w:hyperlink r:id="rId44" w:history="1">
        <w:r w:rsidRPr="00FC4A53">
          <w:rPr>
            <w:sz w:val="28"/>
            <w:szCs w:val="28"/>
          </w:rPr>
          <w:t>статьи 2</w:t>
        </w:r>
      </w:hyperlink>
      <w:r w:rsidRPr="00FC4A5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FC4A53">
        <w:rPr>
          <w:sz w:val="28"/>
          <w:szCs w:val="28"/>
        </w:rPr>
        <w:t>№ 131-ФЗ</w:t>
      </w:r>
      <w:r>
        <w:rPr>
          <w:sz w:val="28"/>
          <w:szCs w:val="28"/>
        </w:rPr>
        <w:t>,</w:t>
      </w:r>
      <w:r w:rsidRPr="00FC4A53">
        <w:rPr>
          <w:sz w:val="28"/>
          <w:szCs w:val="28"/>
        </w:rPr>
        <w:t xml:space="preserve"> благоустройство территории городского округа — это комплекс предусмотренных правилами благоустройства территории городского округа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  <w:proofErr w:type="gramEnd"/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FC4A53">
        <w:rPr>
          <w:sz w:val="28"/>
          <w:szCs w:val="28"/>
        </w:rPr>
        <w:t xml:space="preserve">Правила благоустройства города Казани, </w:t>
      </w:r>
      <w:proofErr w:type="gramStart"/>
      <w:r>
        <w:rPr>
          <w:sz w:val="28"/>
          <w:szCs w:val="28"/>
        </w:rPr>
        <w:t>устанавливающие</w:t>
      </w:r>
      <w:proofErr w:type="gramEnd"/>
      <w:r>
        <w:rPr>
          <w:sz w:val="28"/>
          <w:szCs w:val="28"/>
        </w:rPr>
        <w:t xml:space="preserve"> в том числе </w:t>
      </w:r>
      <w:r w:rsidRPr="00D36BA0">
        <w:rPr>
          <w:sz w:val="28"/>
          <w:szCs w:val="28"/>
        </w:rPr>
        <w:t>требования к содержанию дорог местного значения</w:t>
      </w:r>
      <w:r>
        <w:rPr>
          <w:sz w:val="28"/>
          <w:szCs w:val="28"/>
        </w:rPr>
        <w:t>,</w:t>
      </w:r>
      <w:r w:rsidRPr="00FC4A53">
        <w:rPr>
          <w:sz w:val="28"/>
          <w:szCs w:val="28"/>
        </w:rPr>
        <w:t xml:space="preserve"> разработаны во исполнение данного Федерального </w:t>
      </w:r>
      <w:hyperlink r:id="rId45" w:history="1">
        <w:r w:rsidRPr="00FC4A5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>, п</w:t>
      </w:r>
      <w:r w:rsidRPr="00D36BA0">
        <w:rPr>
          <w:sz w:val="28"/>
          <w:szCs w:val="28"/>
        </w:rPr>
        <w:t xml:space="preserve">о своему целевому назначению и </w:t>
      </w:r>
      <w:r w:rsidRPr="00D36BA0">
        <w:rPr>
          <w:sz w:val="28"/>
          <w:szCs w:val="28"/>
        </w:rPr>
        <w:lastRenderedPageBreak/>
        <w:t>юридической природе направлены на организацию благоустройства территории городского округа в цело</w:t>
      </w:r>
      <w:r>
        <w:rPr>
          <w:sz w:val="28"/>
          <w:szCs w:val="28"/>
        </w:rPr>
        <w:t xml:space="preserve">м. </w:t>
      </w:r>
    </w:p>
    <w:p w:rsidR="00464285" w:rsidRPr="003E7A06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3E7A06">
        <w:rPr>
          <w:sz w:val="28"/>
          <w:szCs w:val="28"/>
        </w:rPr>
        <w:t>Дальнейшее развитие положения Правил получили в Регламенте</w:t>
      </w:r>
      <w:r w:rsidRPr="003E7A06">
        <w:rPr>
          <w:i/>
          <w:sz w:val="28"/>
          <w:szCs w:val="28"/>
        </w:rPr>
        <w:t xml:space="preserve"> </w:t>
      </w:r>
      <w:r w:rsidRPr="003E7A06">
        <w:rPr>
          <w:color w:val="000000"/>
          <w:sz w:val="28"/>
          <w:szCs w:val="28"/>
        </w:rPr>
        <w:t xml:space="preserve">проведения работ по содержанию автомобильных дорог общего пользования и элементов обустройства города Казани. </w:t>
      </w:r>
      <w:r w:rsidRPr="005E3538">
        <w:rPr>
          <w:color w:val="000000"/>
          <w:sz w:val="28"/>
          <w:szCs w:val="28"/>
        </w:rPr>
        <w:t xml:space="preserve">Анализ Регламента </w:t>
      </w:r>
      <w:r w:rsidRPr="005E3538">
        <w:rPr>
          <w:sz w:val="28"/>
          <w:szCs w:val="28"/>
        </w:rPr>
        <w:t>показывает, что</w:t>
      </w:r>
      <w:r w:rsidRPr="005E3538">
        <w:rPr>
          <w:i/>
          <w:sz w:val="28"/>
          <w:szCs w:val="28"/>
        </w:rPr>
        <w:t xml:space="preserve"> </w:t>
      </w:r>
      <w:r w:rsidRPr="005E3538">
        <w:rPr>
          <w:color w:val="000000"/>
          <w:sz w:val="28"/>
          <w:szCs w:val="28"/>
        </w:rPr>
        <w:t>по своему правовому смыслу он представляет</w:t>
      </w:r>
      <w:r w:rsidRPr="003E7A06">
        <w:rPr>
          <w:color w:val="000000"/>
          <w:sz w:val="28"/>
          <w:szCs w:val="28"/>
        </w:rPr>
        <w:t xml:space="preserve"> собой </w:t>
      </w:r>
      <w:r w:rsidRPr="003E7A06">
        <w:rPr>
          <w:sz w:val="28"/>
          <w:szCs w:val="28"/>
        </w:rPr>
        <w:t>организационно-процедурный механизм</w:t>
      </w:r>
      <w:r w:rsidRPr="003E7A06">
        <w:rPr>
          <w:color w:val="000000"/>
          <w:sz w:val="28"/>
          <w:szCs w:val="28"/>
        </w:rPr>
        <w:t>, направленный на поддержание</w:t>
      </w:r>
      <w:r w:rsidRPr="003E7A06">
        <w:rPr>
          <w:sz w:val="28"/>
          <w:szCs w:val="28"/>
        </w:rPr>
        <w:t xml:space="preserve"> в</w:t>
      </w:r>
      <w:r w:rsidRPr="003E7A06">
        <w:rPr>
          <w:bCs/>
          <w:sz w:val="28"/>
          <w:szCs w:val="28"/>
          <w:lang w:eastAsia="en-US"/>
        </w:rPr>
        <w:t xml:space="preserve"> надлежащем порядке и чистоте</w:t>
      </w:r>
      <w:r w:rsidRPr="003E7A06">
        <w:rPr>
          <w:sz w:val="28"/>
          <w:szCs w:val="28"/>
        </w:rPr>
        <w:t xml:space="preserve"> автомобильных дорог города Казани в летнее и зимнее время года</w:t>
      </w:r>
      <w:r w:rsidRPr="003E7A06">
        <w:rPr>
          <w:bCs/>
          <w:sz w:val="28"/>
          <w:szCs w:val="28"/>
          <w:lang w:eastAsia="en-US"/>
        </w:rPr>
        <w:t xml:space="preserve"> для обеспечения их беспрепятственной эксплуатации. </w:t>
      </w:r>
    </w:p>
    <w:p w:rsidR="00464285" w:rsidRPr="00A13ED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Приводимые заявителями доводы свидетельствуют о том, что нарушение своих конституционных прав они связывают с отсутствием непосредственно в тексте оспариваемых Правил, а также в Регламенте конкретных положений, </w:t>
      </w:r>
      <w:r w:rsidRPr="00A13ED5">
        <w:rPr>
          <w:sz w:val="28"/>
          <w:szCs w:val="28"/>
        </w:rPr>
        <w:t>детально регламентирующих весь перечень работ по осуществлению ремонта автомобильных дорог</w:t>
      </w:r>
      <w:r>
        <w:rPr>
          <w:sz w:val="28"/>
          <w:szCs w:val="28"/>
        </w:rPr>
        <w:t xml:space="preserve"> </w:t>
      </w:r>
      <w:r w:rsidRPr="00A13ED5">
        <w:rPr>
          <w:sz w:val="28"/>
          <w:szCs w:val="28"/>
          <w:lang w:eastAsia="en-US"/>
        </w:rPr>
        <w:t>общего пользования местного значения</w:t>
      </w:r>
      <w:r w:rsidRPr="00A13ED5">
        <w:rPr>
          <w:sz w:val="28"/>
          <w:szCs w:val="28"/>
        </w:rPr>
        <w:t>,</w:t>
      </w:r>
      <w:r w:rsidRPr="00A13ED5">
        <w:rPr>
          <w:bCs/>
          <w:sz w:val="28"/>
          <w:szCs w:val="28"/>
        </w:rPr>
        <w:t xml:space="preserve"> дворовых территорий многоквартирных домов, внутриквартальных проездов.</w:t>
      </w:r>
    </w:p>
    <w:p w:rsidR="00464285" w:rsidRPr="008214DC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13ED5">
        <w:rPr>
          <w:sz w:val="28"/>
          <w:szCs w:val="28"/>
        </w:rPr>
        <w:t>Между тем</w:t>
      </w:r>
      <w:r w:rsidRPr="00A13ED5">
        <w:rPr>
          <w:b/>
          <w:sz w:val="28"/>
          <w:szCs w:val="28"/>
        </w:rPr>
        <w:t xml:space="preserve"> </w:t>
      </w:r>
      <w:r w:rsidRPr="00A13ED5">
        <w:rPr>
          <w:sz w:val="28"/>
          <w:szCs w:val="28"/>
        </w:rPr>
        <w:t>по смыслу правовой позиции Конституцио</w:t>
      </w:r>
      <w:r>
        <w:rPr>
          <w:sz w:val="28"/>
          <w:szCs w:val="28"/>
        </w:rPr>
        <w:t>нного Суда Российской Федерации</w:t>
      </w:r>
      <w:r w:rsidRPr="00A13ED5">
        <w:rPr>
          <w:sz w:val="28"/>
          <w:szCs w:val="28"/>
        </w:rPr>
        <w:t xml:space="preserve"> степень определенности правового регулирования должна оцениваться путем выявления всей системы взаимосвязей правовых предписаний и с учетом особенностей реализуемых прав и законных интересов </w:t>
      </w:r>
      <w:r w:rsidRPr="008214DC">
        <w:rPr>
          <w:sz w:val="28"/>
          <w:szCs w:val="28"/>
        </w:rPr>
        <w:t xml:space="preserve">граждан (постановления от 23 сентября 2014 года </w:t>
      </w:r>
      <w:hyperlink r:id="rId46" w:history="1">
        <w:r>
          <w:rPr>
            <w:sz w:val="28"/>
            <w:szCs w:val="28"/>
          </w:rPr>
          <w:t>№</w:t>
        </w:r>
        <w:r w:rsidRPr="008214DC">
          <w:rPr>
            <w:sz w:val="28"/>
            <w:szCs w:val="28"/>
          </w:rPr>
          <w:t xml:space="preserve"> 24-П</w:t>
        </w:r>
      </w:hyperlink>
      <w:r w:rsidRPr="008214DC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8214DC">
        <w:rPr>
          <w:sz w:val="28"/>
          <w:szCs w:val="28"/>
        </w:rPr>
        <w:t xml:space="preserve">от 17 февраля 2015 года </w:t>
      </w:r>
      <w:hyperlink r:id="rId47" w:history="1">
        <w:r>
          <w:rPr>
            <w:sz w:val="28"/>
            <w:szCs w:val="28"/>
          </w:rPr>
          <w:t>№</w:t>
        </w:r>
        <w:r w:rsidRPr="008214DC">
          <w:rPr>
            <w:sz w:val="28"/>
            <w:szCs w:val="28"/>
          </w:rPr>
          <w:t xml:space="preserve"> 2-П</w:t>
        </w:r>
      </w:hyperlink>
      <w:r w:rsidRPr="008214DC">
        <w:rPr>
          <w:sz w:val="28"/>
          <w:szCs w:val="28"/>
        </w:rPr>
        <w:t xml:space="preserve"> и от 16 июля 2015 года </w:t>
      </w:r>
      <w:hyperlink r:id="rId48" w:history="1">
        <w:r>
          <w:rPr>
            <w:sz w:val="28"/>
            <w:szCs w:val="28"/>
          </w:rPr>
          <w:t>№</w:t>
        </w:r>
        <w:r w:rsidRPr="008214DC">
          <w:rPr>
            <w:sz w:val="28"/>
            <w:szCs w:val="28"/>
          </w:rPr>
          <w:t xml:space="preserve"> 22-П</w:t>
        </w:r>
      </w:hyperlink>
      <w:r w:rsidRPr="008214DC">
        <w:rPr>
          <w:sz w:val="28"/>
          <w:szCs w:val="28"/>
        </w:rPr>
        <w:t>).</w:t>
      </w:r>
      <w:proofErr w:type="gramEnd"/>
    </w:p>
    <w:p w:rsidR="00464285" w:rsidRDefault="00464285" w:rsidP="004642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3ED5">
        <w:rPr>
          <w:sz w:val="28"/>
          <w:szCs w:val="28"/>
        </w:rPr>
        <w:t>Это</w:t>
      </w:r>
      <w:r w:rsidRPr="00FE6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означает, что само по себе </w:t>
      </w:r>
      <w:proofErr w:type="gramStart"/>
      <w:r w:rsidRPr="00FC4A53">
        <w:rPr>
          <w:sz w:val="28"/>
          <w:szCs w:val="28"/>
        </w:rPr>
        <w:t>отсутствие</w:t>
      </w:r>
      <w:proofErr w:type="gramEnd"/>
      <w:r w:rsidRPr="00FC4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FC4A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Правилах, так и в Регламенте </w:t>
      </w:r>
      <w:r w:rsidRPr="00FC4A53">
        <w:rPr>
          <w:sz w:val="28"/>
          <w:szCs w:val="28"/>
        </w:rPr>
        <w:t>специальных норм, непосредственно регулирующих процедуру ремонта автомобильных д</w:t>
      </w:r>
      <w:r>
        <w:rPr>
          <w:sz w:val="28"/>
          <w:szCs w:val="28"/>
        </w:rPr>
        <w:t>орог, не может рассматриваться как противоречащее Конституции Республики Татарстан, поскольку не ставит под сомнение возможность и необходимость</w:t>
      </w:r>
      <w:r w:rsidRPr="00FC4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</w:t>
      </w:r>
      <w:r w:rsidRPr="00FC4A53">
        <w:rPr>
          <w:sz w:val="28"/>
          <w:szCs w:val="28"/>
        </w:rPr>
        <w:t>такого ремонта</w:t>
      </w:r>
      <w:r>
        <w:rPr>
          <w:sz w:val="28"/>
          <w:szCs w:val="28"/>
        </w:rPr>
        <w:t xml:space="preserve"> </w:t>
      </w:r>
      <w:r w:rsidRPr="00A13ED5">
        <w:rPr>
          <w:sz w:val="28"/>
          <w:szCs w:val="28"/>
        </w:rPr>
        <w:t>в порядке, предусмотренном иными нормативным</w:t>
      </w:r>
      <w:r>
        <w:rPr>
          <w:sz w:val="28"/>
          <w:szCs w:val="28"/>
        </w:rPr>
        <w:t>и правовыми актами, в частности</w:t>
      </w:r>
      <w:r w:rsidRPr="00A13ED5">
        <w:rPr>
          <w:sz w:val="28"/>
          <w:szCs w:val="28"/>
        </w:rPr>
        <w:t xml:space="preserve"> приказом Министерства транспорта Российской Федерации </w:t>
      </w:r>
      <w:r>
        <w:rPr>
          <w:sz w:val="28"/>
          <w:szCs w:val="28"/>
        </w:rPr>
        <w:br/>
      </w:r>
      <w:r w:rsidRPr="00A13ED5">
        <w:rPr>
          <w:sz w:val="28"/>
          <w:szCs w:val="28"/>
        </w:rPr>
        <w:t xml:space="preserve">от 16 ноября 2012 года № 402, </w:t>
      </w:r>
      <w:proofErr w:type="gramStart"/>
      <w:r w:rsidRPr="00A13ED5">
        <w:rPr>
          <w:sz w:val="28"/>
          <w:szCs w:val="28"/>
        </w:rPr>
        <w:t>которым</w:t>
      </w:r>
      <w:proofErr w:type="gramEnd"/>
      <w:r w:rsidRPr="00A13ED5">
        <w:rPr>
          <w:sz w:val="28"/>
          <w:szCs w:val="28"/>
        </w:rPr>
        <w:t xml:space="preserve"> утверждена Классификация работ по </w:t>
      </w:r>
      <w:r w:rsidRPr="00A13ED5">
        <w:rPr>
          <w:sz w:val="28"/>
          <w:szCs w:val="28"/>
        </w:rPr>
        <w:lastRenderedPageBreak/>
        <w:t xml:space="preserve">капитальному ремонту, ремонту и содержанию автомобильных дорог, предназначенная для использования при планировании объемов дорожных работ и устанавливающая состав и виды дорожных работ. 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F4F05">
        <w:rPr>
          <w:sz w:val="28"/>
          <w:szCs w:val="28"/>
        </w:rPr>
        <w:t>Вместе с тем</w:t>
      </w:r>
      <w:r>
        <w:rPr>
          <w:b/>
          <w:i/>
          <w:sz w:val="28"/>
          <w:szCs w:val="28"/>
        </w:rPr>
        <w:t xml:space="preserve"> </w:t>
      </w:r>
      <w:r w:rsidRPr="00061B62">
        <w:rPr>
          <w:sz w:val="28"/>
          <w:szCs w:val="28"/>
        </w:rPr>
        <w:t>Конституционный суд Республики Татарстан</w:t>
      </w:r>
      <w:r>
        <w:rPr>
          <w:b/>
          <w:i/>
          <w:sz w:val="28"/>
          <w:szCs w:val="28"/>
        </w:rPr>
        <w:t xml:space="preserve"> </w:t>
      </w:r>
      <w:r w:rsidRPr="00A13ED5">
        <w:rPr>
          <w:sz w:val="28"/>
          <w:szCs w:val="28"/>
        </w:rPr>
        <w:t>считает необходимым отметить следующее. В</w:t>
      </w:r>
      <w:r>
        <w:rPr>
          <w:b/>
          <w:i/>
          <w:sz w:val="28"/>
          <w:szCs w:val="28"/>
        </w:rPr>
        <w:t xml:space="preserve"> </w:t>
      </w:r>
      <w:r w:rsidRPr="00A13ED5">
        <w:rPr>
          <w:sz w:val="28"/>
          <w:szCs w:val="28"/>
        </w:rPr>
        <w:t>силу</w:t>
      </w:r>
      <w:r w:rsidRPr="002F4F05">
        <w:rPr>
          <w:i/>
          <w:sz w:val="28"/>
          <w:szCs w:val="28"/>
        </w:rPr>
        <w:t xml:space="preserve"> </w:t>
      </w:r>
      <w:r w:rsidRPr="00FC4A53">
        <w:rPr>
          <w:sz w:val="28"/>
          <w:szCs w:val="28"/>
        </w:rPr>
        <w:t xml:space="preserve">взаимосвязанных положений абзаца пятидесятого пункта 6 и оспариваемого </w:t>
      </w:r>
      <w:r>
        <w:rPr>
          <w:sz w:val="28"/>
          <w:szCs w:val="28"/>
        </w:rPr>
        <w:t xml:space="preserve">подпункта 1 </w:t>
      </w:r>
      <w:r w:rsidRPr="00FC4A53">
        <w:rPr>
          <w:sz w:val="28"/>
          <w:szCs w:val="28"/>
        </w:rPr>
        <w:t>пункта 54 Правил содержание территорий дорог представляет собой комплекс работ, в результате которых поддерживается транспортно-эксплуатационное состояние дорог, и включает в себя помимо прочего ремонт дорог, тротуаров, искусственных дорожных сооружений, внутриквартальных проездов</w:t>
      </w:r>
      <w:r w:rsidRPr="00D36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428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Федеральный закон № 257-ФЗ</w:t>
      </w:r>
      <w:r w:rsidRPr="00AC1515">
        <w:rPr>
          <w:b/>
          <w:sz w:val="28"/>
          <w:szCs w:val="28"/>
        </w:rPr>
        <w:t xml:space="preserve"> </w:t>
      </w:r>
      <w:r w:rsidRPr="00FC4A53">
        <w:rPr>
          <w:sz w:val="28"/>
          <w:szCs w:val="28"/>
        </w:rPr>
        <w:t xml:space="preserve">разделяет понятия содержание и ремонт автомобильной дороги. </w:t>
      </w:r>
      <w:proofErr w:type="gramStart"/>
      <w:r w:rsidRPr="00FC4A53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FC4A53">
        <w:rPr>
          <w:sz w:val="28"/>
          <w:szCs w:val="28"/>
        </w:rPr>
        <w:t xml:space="preserve"> </w:t>
      </w:r>
      <w:r w:rsidRPr="00A13ED5">
        <w:rPr>
          <w:sz w:val="28"/>
          <w:szCs w:val="28"/>
        </w:rPr>
        <w:t xml:space="preserve">по смыслу </w:t>
      </w:r>
      <w:hyperlink r:id="rId49" w:history="1">
        <w:r w:rsidRPr="00FC4A53">
          <w:rPr>
            <w:sz w:val="28"/>
            <w:szCs w:val="28"/>
          </w:rPr>
          <w:t>статьи 3</w:t>
        </w:r>
      </w:hyperlink>
      <w:r w:rsidRPr="00FC4A53">
        <w:rPr>
          <w:sz w:val="28"/>
          <w:szCs w:val="28"/>
        </w:rPr>
        <w:t xml:space="preserve"> указанного Федерального закона содержание автомобильной дороги —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Pr="00FC4A53">
        <w:t xml:space="preserve"> (</w:t>
      </w:r>
      <w:r w:rsidRPr="00FC4A53">
        <w:rPr>
          <w:sz w:val="28"/>
          <w:szCs w:val="28"/>
        </w:rPr>
        <w:t>п</w:t>
      </w:r>
      <w:r>
        <w:rPr>
          <w:sz w:val="28"/>
          <w:szCs w:val="28"/>
        </w:rPr>
        <w:t>ункт 12), а ремонт автомобильной</w:t>
      </w:r>
      <w:r w:rsidRPr="00FC4A5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FC4A53">
        <w:rPr>
          <w:sz w:val="28"/>
          <w:szCs w:val="28"/>
        </w:rPr>
        <w:t xml:space="preserve"> — это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</w:t>
      </w:r>
      <w:proofErr w:type="gramEnd"/>
      <w:r w:rsidRPr="00FC4A53">
        <w:rPr>
          <w:sz w:val="28"/>
          <w:szCs w:val="28"/>
        </w:rPr>
        <w:t xml:space="preserve"> безопасности автомобильной дороги</w:t>
      </w:r>
      <w:r>
        <w:rPr>
          <w:sz w:val="28"/>
          <w:szCs w:val="28"/>
        </w:rPr>
        <w:br/>
      </w:r>
      <w:r w:rsidRPr="00FC4A53">
        <w:rPr>
          <w:sz w:val="28"/>
          <w:szCs w:val="28"/>
        </w:rPr>
        <w:t xml:space="preserve">(пункт 11). </w:t>
      </w:r>
    </w:p>
    <w:p w:rsidR="00464285" w:rsidRPr="002F4F05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proofErr w:type="gramStart"/>
      <w:r w:rsidRPr="00FC4A53">
        <w:rPr>
          <w:sz w:val="28"/>
          <w:szCs w:val="28"/>
        </w:rPr>
        <w:t xml:space="preserve">Конституционный суд Республики Татарстан полагает, что установление </w:t>
      </w:r>
      <w:r>
        <w:rPr>
          <w:sz w:val="28"/>
          <w:szCs w:val="28"/>
        </w:rPr>
        <w:t>подпунктом 1 пункта</w:t>
      </w:r>
      <w:r w:rsidRPr="00FC4A53">
        <w:rPr>
          <w:sz w:val="28"/>
          <w:szCs w:val="28"/>
        </w:rPr>
        <w:t xml:space="preserve"> 54 Правил правового регулирования, при котором ремонт дороги является составной частью содержания такой дороги, не выходит за рамки предоставленных действующим федеральным законодательством органам местного самоуправления правотворческих полномочий в этой сфере и обусловлено необходимостью придания нормативным положениям Правил </w:t>
      </w:r>
      <w:r>
        <w:rPr>
          <w:sz w:val="28"/>
          <w:szCs w:val="28"/>
        </w:rPr>
        <w:t>единого и универсального</w:t>
      </w:r>
      <w:r w:rsidRPr="00FC4A53">
        <w:rPr>
          <w:sz w:val="28"/>
          <w:szCs w:val="28"/>
        </w:rPr>
        <w:t xml:space="preserve"> характера в вопро</w:t>
      </w:r>
      <w:r>
        <w:rPr>
          <w:sz w:val="28"/>
          <w:szCs w:val="28"/>
        </w:rPr>
        <w:t>сах содержания и ремонта дорог.</w:t>
      </w:r>
      <w:proofErr w:type="gramEnd"/>
    </w:p>
    <w:p w:rsidR="00464285" w:rsidRPr="003E7A06" w:rsidRDefault="00464285" w:rsidP="0046428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т</w:t>
      </w:r>
      <w:r w:rsidRPr="007E0662">
        <w:rPr>
          <w:sz w:val="28"/>
          <w:szCs w:val="28"/>
        </w:rPr>
        <w:t xml:space="preserve">акой подход требует соблюдения логико-правовой связи и на </w:t>
      </w:r>
      <w:r w:rsidRPr="007E0662">
        <w:rPr>
          <w:sz w:val="28"/>
          <w:szCs w:val="28"/>
        </w:rPr>
        <w:lastRenderedPageBreak/>
        <w:t>уровне правовых актов, принимаемых в целях дальнейшего развития и конкретизации общих требований Правил</w:t>
      </w:r>
      <w:r>
        <w:rPr>
          <w:sz w:val="28"/>
          <w:szCs w:val="28"/>
        </w:rPr>
        <w:t xml:space="preserve">. Из </w:t>
      </w:r>
      <w:r w:rsidRPr="008B4B4F">
        <w:rPr>
          <w:sz w:val="28"/>
          <w:szCs w:val="28"/>
        </w:rPr>
        <w:t xml:space="preserve">содержания подразделов 2.1 и 2.2 </w:t>
      </w:r>
      <w:r>
        <w:rPr>
          <w:sz w:val="28"/>
          <w:szCs w:val="28"/>
        </w:rPr>
        <w:t xml:space="preserve">Регламента </w:t>
      </w:r>
      <w:r w:rsidRPr="00E93410">
        <w:rPr>
          <w:sz w:val="28"/>
          <w:szCs w:val="28"/>
        </w:rPr>
        <w:t>следует,</w:t>
      </w:r>
      <w:r w:rsidRPr="008B4B4F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они регламентируют перечень мероприятий, направленных только на поддержание в надлежащем порядке и чистоте автомобильных дорог и их беспрепятственную эксплуатацию в летний и зимний период, а не на ремонт таких дорог, целью которого является восстановление </w:t>
      </w:r>
      <w:r>
        <w:rPr>
          <w:sz w:val="28"/>
          <w:szCs w:val="28"/>
          <w:lang w:eastAsia="en-US"/>
        </w:rPr>
        <w:t xml:space="preserve">транспортно-эксплуатационных характеристик автомобильных дорог. </w:t>
      </w:r>
    </w:p>
    <w:p w:rsidR="00464285" w:rsidRDefault="00464285" w:rsidP="004642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этим </w:t>
      </w:r>
      <w:r w:rsidRPr="00A83342">
        <w:rPr>
          <w:sz w:val="28"/>
          <w:szCs w:val="28"/>
        </w:rPr>
        <w:t xml:space="preserve">Конституционный суд Республики Татарстан обращает внимание на то, </w:t>
      </w:r>
      <w:r>
        <w:rPr>
          <w:sz w:val="28"/>
          <w:szCs w:val="28"/>
        </w:rPr>
        <w:t>что приведенная л</w:t>
      </w:r>
      <w:r w:rsidRPr="00A83342">
        <w:rPr>
          <w:sz w:val="28"/>
          <w:szCs w:val="28"/>
        </w:rPr>
        <w:t xml:space="preserve">огико-правовая связь </w:t>
      </w:r>
      <w:r>
        <w:rPr>
          <w:sz w:val="28"/>
          <w:szCs w:val="28"/>
        </w:rPr>
        <w:t xml:space="preserve">оспариваемых нормативных положений Регламента с подпунктом 1 пункта 54 Правил, включающим ремонт дорог в перечень мероприятий по их содержанию, обязывает Исполнительный комитет муниципального образования города Казани с необходимой полнотой урегулировать рассматриваемую сферу правоотношений с учетом единообразного подхода в вопросах обеспечения сохранности </w:t>
      </w:r>
      <w:r>
        <w:rPr>
          <w:bCs/>
          <w:sz w:val="28"/>
          <w:szCs w:val="28"/>
        </w:rPr>
        <w:t>автомобильных дорог</w:t>
      </w:r>
      <w:r w:rsidRPr="005507E6">
        <w:rPr>
          <w:bCs/>
          <w:sz w:val="28"/>
          <w:szCs w:val="28"/>
        </w:rPr>
        <w:t xml:space="preserve"> общего</w:t>
      </w:r>
      <w:proofErr w:type="gramEnd"/>
      <w:r w:rsidRPr="005507E6">
        <w:rPr>
          <w:bCs/>
          <w:sz w:val="28"/>
          <w:szCs w:val="28"/>
        </w:rPr>
        <w:t xml:space="preserve"> пользования местног</w:t>
      </w:r>
      <w:r>
        <w:rPr>
          <w:bCs/>
          <w:sz w:val="28"/>
          <w:szCs w:val="28"/>
        </w:rPr>
        <w:t xml:space="preserve">о значения, дворовых территорий </w:t>
      </w:r>
      <w:r w:rsidRPr="005507E6">
        <w:rPr>
          <w:bCs/>
          <w:sz w:val="28"/>
          <w:szCs w:val="28"/>
        </w:rPr>
        <w:t xml:space="preserve">многоквартирных домов, </w:t>
      </w:r>
      <w:r w:rsidRPr="00CB6EE9">
        <w:rPr>
          <w:bCs/>
          <w:sz w:val="28"/>
          <w:szCs w:val="28"/>
        </w:rPr>
        <w:t>внутриквартальных</w:t>
      </w:r>
      <w:r w:rsidRPr="00CB2332">
        <w:rPr>
          <w:bCs/>
          <w:sz w:val="28"/>
          <w:szCs w:val="28"/>
        </w:rPr>
        <w:t xml:space="preserve"> п</w:t>
      </w:r>
      <w:r w:rsidRPr="005507E6">
        <w:rPr>
          <w:bCs/>
          <w:sz w:val="28"/>
          <w:szCs w:val="28"/>
        </w:rPr>
        <w:t>роездов</w:t>
      </w:r>
      <w:r>
        <w:rPr>
          <w:sz w:val="28"/>
          <w:szCs w:val="28"/>
        </w:rPr>
        <w:t xml:space="preserve">. Этим не затрагиваются дискреционные полномочия Исполнительного комитета муниципального образования города Казани на выбор вида нормативного правового акта, форм и способов для установления такого правового регулирования. </w:t>
      </w:r>
    </w:p>
    <w:p w:rsidR="00464285" w:rsidRDefault="00464285" w:rsidP="00464285">
      <w:pPr>
        <w:pStyle w:val="a7"/>
        <w:widowControl w:val="0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063ADB">
        <w:rPr>
          <w:sz w:val="28"/>
          <w:szCs w:val="28"/>
          <w:lang w:eastAsia="en-US"/>
        </w:rPr>
        <w:t xml:space="preserve">Таким образом, оспариваемые правовые положения </w:t>
      </w:r>
      <w:r w:rsidRPr="00063ADB">
        <w:rPr>
          <w:color w:val="000000"/>
          <w:sz w:val="28"/>
          <w:szCs w:val="28"/>
        </w:rPr>
        <w:t>пункта 3.3 Порядка формирования и использования бюджетных ассигнований 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t xml:space="preserve"> </w:t>
      </w:r>
      <w:r w:rsidRPr="00063ADB">
        <w:rPr>
          <w:sz w:val="28"/>
          <w:szCs w:val="28"/>
        </w:rPr>
        <w:t>«</w:t>
      </w:r>
      <w:r w:rsidRPr="00063ADB">
        <w:rPr>
          <w:color w:val="000000"/>
          <w:sz w:val="28"/>
          <w:szCs w:val="28"/>
        </w:rPr>
        <w:t>О муниципальном дорожном фонде города Казани»; подпункта 1 пункта 54 Правил благоустройства города Казани, утвержденных решением Казанской городской Думы от 18 октября 2006 года № 4-12;</w:t>
      </w:r>
      <w:proofErr w:type="gramEnd"/>
      <w:r w:rsidRPr="00063ADB">
        <w:rPr>
          <w:color w:val="000000"/>
          <w:sz w:val="28"/>
          <w:szCs w:val="28"/>
        </w:rPr>
        <w:t xml:space="preserve"> </w:t>
      </w:r>
      <w:proofErr w:type="gramStart"/>
      <w:r w:rsidRPr="00063ADB">
        <w:rPr>
          <w:color w:val="000000"/>
          <w:sz w:val="28"/>
          <w:szCs w:val="28"/>
        </w:rPr>
        <w:t xml:space="preserve">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</w:t>
      </w:r>
      <w:r w:rsidRPr="00063ADB">
        <w:rPr>
          <w:color w:val="000000"/>
          <w:sz w:val="28"/>
          <w:szCs w:val="28"/>
        </w:rPr>
        <w:lastRenderedPageBreak/>
        <w:t>постановлением Исполнительного комитета муниципального образования города Казани от 13 августа 2014 года № 4735 «О порядке содержания автомобильных доро</w:t>
      </w:r>
      <w:r>
        <w:rPr>
          <w:color w:val="000000"/>
          <w:sz w:val="28"/>
          <w:szCs w:val="28"/>
        </w:rPr>
        <w:t>г общего пользования г. Казани»</w:t>
      </w:r>
      <w:r w:rsidRPr="00012CAA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находятся в системном единстве и </w:t>
      </w:r>
      <w:r w:rsidRPr="007260D4">
        <w:rPr>
          <w:sz w:val="28"/>
          <w:szCs w:val="28"/>
          <w:lang w:eastAsia="en-US"/>
        </w:rPr>
        <w:t xml:space="preserve">затрагивают единый комплекс </w:t>
      </w:r>
      <w:r w:rsidRPr="000875FE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равоотношений,</w:t>
      </w:r>
      <w:r w:rsidRPr="007260D4">
        <w:rPr>
          <w:sz w:val="28"/>
          <w:szCs w:val="28"/>
          <w:lang w:eastAsia="en-US"/>
        </w:rPr>
        <w:t xml:space="preserve"> сами по себе не отменяют, не умаляют и иным образом</w:t>
      </w:r>
      <w:proofErr w:type="gramEnd"/>
      <w:r w:rsidRPr="007260D4">
        <w:rPr>
          <w:sz w:val="28"/>
          <w:szCs w:val="28"/>
          <w:lang w:eastAsia="en-US"/>
        </w:rPr>
        <w:t xml:space="preserve"> не нарушают конституционные права человека и гражданина, в том числе права заявителей, и тем самым не противоречат статьям 28 </w:t>
      </w:r>
      <w:hyperlink r:id="rId50" w:history="1">
        <w:r w:rsidRPr="007260D4">
          <w:rPr>
            <w:sz w:val="28"/>
            <w:szCs w:val="28"/>
            <w:lang w:eastAsia="en-US"/>
          </w:rPr>
          <w:t>(часть первая)</w:t>
        </w:r>
      </w:hyperlink>
      <w:r w:rsidRPr="007260D4">
        <w:rPr>
          <w:sz w:val="28"/>
          <w:szCs w:val="28"/>
          <w:lang w:eastAsia="en-US"/>
        </w:rPr>
        <w:t xml:space="preserve"> и 58 (</w:t>
      </w:r>
      <w:hyperlink r:id="rId51" w:history="1">
        <w:r w:rsidRPr="007260D4">
          <w:rPr>
            <w:sz w:val="28"/>
            <w:szCs w:val="28"/>
            <w:lang w:eastAsia="en-US"/>
          </w:rPr>
          <w:t>часть</w:t>
        </w:r>
      </w:hyperlink>
      <w:r w:rsidRPr="007260D4">
        <w:rPr>
          <w:sz w:val="28"/>
          <w:szCs w:val="28"/>
          <w:lang w:eastAsia="en-US"/>
        </w:rPr>
        <w:t xml:space="preserve"> </w:t>
      </w:r>
      <w:hyperlink r:id="rId52" w:history="1">
        <w:r w:rsidRPr="007260D4">
          <w:rPr>
            <w:sz w:val="28"/>
            <w:szCs w:val="28"/>
            <w:lang w:eastAsia="en-US"/>
          </w:rPr>
          <w:t>вторая</w:t>
        </w:r>
      </w:hyperlink>
      <w:r w:rsidRPr="007260D4">
        <w:rPr>
          <w:sz w:val="28"/>
          <w:szCs w:val="28"/>
          <w:lang w:eastAsia="en-US"/>
        </w:rPr>
        <w:t>) Конституции Республики Татарстан.</w:t>
      </w:r>
    </w:p>
    <w:p w:rsidR="00464285" w:rsidRPr="00012CAA" w:rsidRDefault="00464285" w:rsidP="00464285">
      <w:pPr>
        <w:pStyle w:val="a7"/>
        <w:widowControl w:val="0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012CAA">
        <w:rPr>
          <w:sz w:val="28"/>
          <w:szCs w:val="28"/>
          <w:lang w:eastAsia="en-US"/>
        </w:rPr>
        <w:t xml:space="preserve">На основании изложенного, руководствуясь </w:t>
      </w:r>
      <w:hyperlink r:id="rId53" w:history="1">
        <w:r w:rsidRPr="00012CAA">
          <w:rPr>
            <w:sz w:val="28"/>
            <w:szCs w:val="28"/>
            <w:lang w:eastAsia="en-US"/>
          </w:rPr>
          <w:t>статьей 6</w:t>
        </w:r>
      </w:hyperlink>
      <w:r w:rsidRPr="00012CAA">
        <w:rPr>
          <w:sz w:val="28"/>
          <w:szCs w:val="28"/>
          <w:lang w:eastAsia="en-US"/>
        </w:rPr>
        <w:t xml:space="preserve">, </w:t>
      </w:r>
      <w:hyperlink r:id="rId54" w:history="1">
        <w:r w:rsidRPr="00012CAA">
          <w:rPr>
            <w:sz w:val="28"/>
            <w:szCs w:val="28"/>
            <w:lang w:eastAsia="en-US"/>
          </w:rPr>
          <w:t>частями первой</w:t>
        </w:r>
      </w:hyperlink>
      <w:r w:rsidRPr="00012CAA">
        <w:rPr>
          <w:sz w:val="28"/>
          <w:szCs w:val="28"/>
          <w:lang w:eastAsia="en-US"/>
        </w:rPr>
        <w:t xml:space="preserve"> и </w:t>
      </w:r>
      <w:hyperlink r:id="rId55" w:history="1">
        <w:r w:rsidRPr="00012CAA">
          <w:rPr>
            <w:sz w:val="28"/>
            <w:szCs w:val="28"/>
            <w:lang w:eastAsia="en-US"/>
          </w:rPr>
          <w:t>второй статьи 66</w:t>
        </w:r>
      </w:hyperlink>
      <w:r w:rsidRPr="00012CAA">
        <w:rPr>
          <w:sz w:val="28"/>
          <w:szCs w:val="28"/>
          <w:lang w:eastAsia="en-US"/>
        </w:rPr>
        <w:t xml:space="preserve">, частями первой, второй и шестой статьи 67, </w:t>
      </w:r>
      <w:hyperlink r:id="rId56" w:history="1">
        <w:r w:rsidRPr="00012CAA">
          <w:rPr>
            <w:sz w:val="28"/>
            <w:szCs w:val="28"/>
            <w:lang w:eastAsia="en-US"/>
          </w:rPr>
          <w:t>статьями 68</w:t>
        </w:r>
      </w:hyperlink>
      <w:r w:rsidRPr="00012CAA">
        <w:rPr>
          <w:sz w:val="28"/>
          <w:szCs w:val="28"/>
          <w:lang w:eastAsia="en-US"/>
        </w:rPr>
        <w:t xml:space="preserve">, </w:t>
      </w:r>
      <w:hyperlink r:id="rId57" w:history="1">
        <w:r w:rsidRPr="00012CAA">
          <w:rPr>
            <w:sz w:val="28"/>
            <w:szCs w:val="28"/>
            <w:lang w:eastAsia="en-US"/>
          </w:rPr>
          <w:t>69</w:t>
        </w:r>
      </w:hyperlink>
      <w:r w:rsidRPr="00012CAA">
        <w:rPr>
          <w:sz w:val="28"/>
          <w:szCs w:val="28"/>
          <w:lang w:eastAsia="en-US"/>
        </w:rPr>
        <w:t xml:space="preserve">, </w:t>
      </w:r>
      <w:hyperlink r:id="rId58" w:history="1">
        <w:r w:rsidRPr="00012CAA">
          <w:rPr>
            <w:sz w:val="28"/>
            <w:szCs w:val="28"/>
            <w:lang w:eastAsia="en-US"/>
          </w:rPr>
          <w:t>71</w:t>
        </w:r>
      </w:hyperlink>
      <w:r w:rsidRPr="00012CAA">
        <w:rPr>
          <w:sz w:val="28"/>
          <w:szCs w:val="28"/>
          <w:lang w:eastAsia="en-US"/>
        </w:rPr>
        <w:t xml:space="preserve"> и </w:t>
      </w:r>
      <w:hyperlink r:id="rId59" w:history="1">
        <w:r w:rsidRPr="00012CAA">
          <w:rPr>
            <w:sz w:val="28"/>
            <w:szCs w:val="28"/>
            <w:lang w:eastAsia="en-US"/>
          </w:rPr>
          <w:t>73</w:t>
        </w:r>
      </w:hyperlink>
      <w:r w:rsidRPr="00012CAA">
        <w:rPr>
          <w:sz w:val="28"/>
          <w:szCs w:val="28"/>
          <w:lang w:eastAsia="en-US"/>
        </w:rPr>
        <w:t xml:space="preserve">, </w:t>
      </w:r>
      <w:hyperlink r:id="rId60" w:history="1">
        <w:r w:rsidRPr="00012CAA">
          <w:rPr>
            <w:sz w:val="28"/>
            <w:szCs w:val="28"/>
            <w:lang w:eastAsia="en-US"/>
          </w:rPr>
          <w:t>пунктом 1 части первой статьи 104</w:t>
        </w:r>
      </w:hyperlink>
      <w:r w:rsidRPr="00012CAA">
        <w:rPr>
          <w:sz w:val="28"/>
          <w:szCs w:val="28"/>
          <w:lang w:eastAsia="en-US"/>
        </w:rPr>
        <w:t xml:space="preserve"> Закона Республики Татарстан</w:t>
      </w:r>
      <w:r w:rsidRPr="00012CAA">
        <w:rPr>
          <w:sz w:val="28"/>
          <w:szCs w:val="28"/>
          <w:lang w:eastAsia="en-US"/>
        </w:rPr>
        <w:br/>
        <w:t>«О Конституционном суде Республики Татарстан», Конституционный суд Республики Татарстан</w:t>
      </w:r>
    </w:p>
    <w:p w:rsidR="00464285" w:rsidRPr="00012CAA" w:rsidRDefault="00464285" w:rsidP="00464285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4285" w:rsidRPr="00012CAA" w:rsidRDefault="00464285" w:rsidP="00464285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  <w:r w:rsidRPr="00012CAA">
        <w:rPr>
          <w:rFonts w:eastAsiaTheme="minorHAnsi"/>
          <w:b/>
          <w:sz w:val="28"/>
          <w:szCs w:val="28"/>
          <w:lang w:eastAsia="en-US"/>
        </w:rPr>
        <w:t>постановил:</w:t>
      </w:r>
    </w:p>
    <w:p w:rsidR="00464285" w:rsidRPr="00012CAA" w:rsidRDefault="00464285" w:rsidP="00464285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4285" w:rsidRPr="006A1CE3" w:rsidRDefault="00464285" w:rsidP="004642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</w:r>
      <w:r w:rsidRPr="00795D45">
        <w:rPr>
          <w:rFonts w:eastAsiaTheme="minorHAnsi"/>
          <w:sz w:val="28"/>
          <w:szCs w:val="28"/>
          <w:lang w:eastAsia="en-US"/>
        </w:rPr>
        <w:t xml:space="preserve">Признать </w:t>
      </w:r>
      <w:r>
        <w:rPr>
          <w:color w:val="000000"/>
          <w:sz w:val="28"/>
          <w:szCs w:val="28"/>
        </w:rPr>
        <w:t>пункт</w:t>
      </w:r>
      <w:r w:rsidRPr="00795D45">
        <w:rPr>
          <w:color w:val="000000"/>
          <w:sz w:val="28"/>
          <w:szCs w:val="28"/>
        </w:rPr>
        <w:t xml:space="preserve"> 3.3 Порядка формирования и использования бюджетных ассигнований муниципального дорожного фонда города Казани, утвержденного решением Казанской городской Думы от 29 ноября 2013 года № 2-27</w:t>
      </w:r>
      <w:r>
        <w:rPr>
          <w:color w:val="000000"/>
          <w:sz w:val="28"/>
          <w:szCs w:val="28"/>
        </w:rPr>
        <w:t xml:space="preserve"> </w:t>
      </w:r>
      <w:r w:rsidRPr="00795D45">
        <w:rPr>
          <w:sz w:val="28"/>
          <w:szCs w:val="28"/>
        </w:rPr>
        <w:t>«</w:t>
      </w:r>
      <w:r w:rsidRPr="00795D45">
        <w:rPr>
          <w:color w:val="000000"/>
          <w:sz w:val="28"/>
          <w:szCs w:val="28"/>
        </w:rPr>
        <w:t>О муниципальном дорожном</w:t>
      </w:r>
      <w:r>
        <w:rPr>
          <w:color w:val="000000"/>
          <w:sz w:val="28"/>
          <w:szCs w:val="28"/>
        </w:rPr>
        <w:t xml:space="preserve"> фонде города Казани»</w:t>
      </w:r>
      <w:r w:rsidRPr="00F629BA"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подпункт</w:t>
      </w:r>
      <w:r w:rsidRPr="00795D45">
        <w:rPr>
          <w:color w:val="000000"/>
          <w:sz w:val="28"/>
          <w:szCs w:val="28"/>
        </w:rPr>
        <w:t xml:space="preserve"> 1 пункта 54 Правил благоустройства города Казани, утвержденных решением Казанской городской Думы от 18 окт</w:t>
      </w:r>
      <w:r>
        <w:rPr>
          <w:color w:val="000000"/>
          <w:sz w:val="28"/>
          <w:szCs w:val="28"/>
        </w:rPr>
        <w:t>ября 2006 года № 4-12; отдельные положения</w:t>
      </w:r>
      <w:r w:rsidRPr="00795D45">
        <w:rPr>
          <w:color w:val="000000"/>
          <w:sz w:val="28"/>
          <w:szCs w:val="28"/>
        </w:rPr>
        <w:t xml:space="preserve"> подразделов 2.1 и 2.2 Регламента проведения работ по содержанию автомобильных дорог общего пользования и элементов обустройства города Казани, утвержденного постановлением Исполнительного комитета муниципального образования города Казани от 13 августа 2014 года № 4735 «О порядке содержания автомобильных доро</w:t>
      </w:r>
      <w:r>
        <w:rPr>
          <w:color w:val="000000"/>
          <w:sz w:val="28"/>
          <w:szCs w:val="28"/>
        </w:rPr>
        <w:t xml:space="preserve">г общего пользования г. Казани», </w:t>
      </w:r>
      <w:proofErr w:type="gramStart"/>
      <w:r w:rsidRPr="006A1CE3">
        <w:rPr>
          <w:rFonts w:eastAsiaTheme="minorHAnsi"/>
          <w:sz w:val="28"/>
          <w:szCs w:val="28"/>
          <w:lang w:eastAsia="en-US"/>
        </w:rPr>
        <w:t>соответствующими</w:t>
      </w:r>
      <w:proofErr w:type="gramEnd"/>
      <w:r w:rsidRPr="006A1CE3">
        <w:rPr>
          <w:rFonts w:eastAsiaTheme="minorHAnsi"/>
          <w:sz w:val="28"/>
          <w:szCs w:val="28"/>
          <w:lang w:eastAsia="en-US"/>
        </w:rPr>
        <w:t xml:space="preserve"> </w:t>
      </w:r>
      <w:hyperlink r:id="rId61" w:history="1">
        <w:r w:rsidRPr="006A1CE3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6A1CE3">
        <w:rPr>
          <w:rFonts w:eastAsiaTheme="minorHAnsi"/>
          <w:sz w:val="28"/>
          <w:szCs w:val="28"/>
          <w:lang w:eastAsia="en-US"/>
        </w:rPr>
        <w:t xml:space="preserve"> Республики Татарстан.</w:t>
      </w:r>
    </w:p>
    <w:p w:rsidR="00464285" w:rsidRPr="005178A0" w:rsidRDefault="00464285" w:rsidP="004642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>
        <w:rPr>
          <w:rFonts w:eastAsiaTheme="minorHAnsi"/>
          <w:sz w:val="28"/>
          <w:szCs w:val="28"/>
          <w:lang w:eastAsia="en-US"/>
        </w:rPr>
        <w:tab/>
      </w:r>
      <w:r w:rsidRPr="005178A0">
        <w:rPr>
          <w:rFonts w:eastAsiaTheme="minorHAnsi"/>
          <w:sz w:val="28"/>
          <w:szCs w:val="28"/>
          <w:lang w:eastAsia="en-US"/>
        </w:rPr>
        <w:t>Настоящее Постановление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464285" w:rsidRDefault="00464285" w:rsidP="00464285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CAA">
        <w:rPr>
          <w:rFonts w:eastAsiaTheme="minorHAnsi"/>
          <w:sz w:val="28"/>
          <w:szCs w:val="28"/>
          <w:lang w:eastAsia="en-US"/>
        </w:rPr>
        <w:t xml:space="preserve">3. Согласно </w:t>
      </w:r>
      <w:hyperlink r:id="rId62" w:history="1">
        <w:r w:rsidRPr="00012CAA">
          <w:rPr>
            <w:rFonts w:eastAsiaTheme="minorHAnsi"/>
            <w:sz w:val="28"/>
            <w:szCs w:val="28"/>
            <w:lang w:eastAsia="en-US"/>
          </w:rPr>
          <w:t>статье 72</w:t>
        </w:r>
      </w:hyperlink>
      <w:r w:rsidRPr="00012CAA">
        <w:rPr>
          <w:rFonts w:eastAsiaTheme="minorHAnsi"/>
          <w:sz w:val="28"/>
          <w:szCs w:val="28"/>
          <w:lang w:eastAsia="en-US"/>
        </w:rPr>
        <w:t xml:space="preserve"> Закона Республики Татарстан</w:t>
      </w:r>
      <w:r w:rsidRPr="00012CAA">
        <w:rPr>
          <w:rFonts w:eastAsiaTheme="minorHAnsi"/>
          <w:sz w:val="28"/>
          <w:szCs w:val="28"/>
          <w:lang w:eastAsia="en-US"/>
        </w:rPr>
        <w:br/>
        <w:t>«О Конституционном суде Республики Татарстан» настоящее Постановление подлежит незамедлительному опубликованию в газетах «</w:t>
      </w:r>
      <w:proofErr w:type="spellStart"/>
      <w:r w:rsidRPr="00012CAA">
        <w:rPr>
          <w:rFonts w:eastAsiaTheme="minorHAnsi"/>
          <w:sz w:val="28"/>
          <w:szCs w:val="28"/>
          <w:lang w:eastAsia="en-US"/>
        </w:rPr>
        <w:t>Ватаным</w:t>
      </w:r>
      <w:proofErr w:type="spellEnd"/>
      <w:r w:rsidRPr="00012CAA">
        <w:rPr>
          <w:rFonts w:eastAsiaTheme="minorHAnsi"/>
          <w:sz w:val="28"/>
          <w:szCs w:val="28"/>
          <w:lang w:eastAsia="en-US"/>
        </w:rPr>
        <w:t xml:space="preserve"> 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DB20C6" w:rsidRDefault="00DB20C6" w:rsidP="00464285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B20C6" w:rsidRDefault="00DB20C6" w:rsidP="00DB20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 72-П                                                     Конституционный суд</w:t>
      </w:r>
    </w:p>
    <w:p w:rsidR="00DB20C6" w:rsidRDefault="00DB20C6" w:rsidP="00DB20C6">
      <w:pPr>
        <w:pStyle w:val="21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Республики Татарстан</w:t>
      </w:r>
    </w:p>
    <w:p w:rsidR="00464285" w:rsidRDefault="00464285" w:rsidP="00464285"/>
    <w:p w:rsidR="00464285" w:rsidRDefault="00464285" w:rsidP="00464285"/>
    <w:p w:rsidR="006214E6" w:rsidRDefault="006214E6"/>
    <w:sectPr w:rsidR="006214E6" w:rsidSect="00C16EF6">
      <w:head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9A" w:rsidRDefault="006E249A">
      <w:r>
        <w:separator/>
      </w:r>
    </w:p>
  </w:endnote>
  <w:endnote w:type="continuationSeparator" w:id="0">
    <w:p w:rsidR="006E249A" w:rsidRDefault="006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9A" w:rsidRDefault="006E249A">
      <w:r>
        <w:separator/>
      </w:r>
    </w:p>
  </w:footnote>
  <w:footnote w:type="continuationSeparator" w:id="0">
    <w:p w:rsidR="006E249A" w:rsidRDefault="006E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54845"/>
      <w:docPartObj>
        <w:docPartGallery w:val="Page Numbers (Top of Page)"/>
        <w:docPartUnique/>
      </w:docPartObj>
    </w:sdtPr>
    <w:sdtEndPr/>
    <w:sdtContent>
      <w:p w:rsidR="00C16EF6" w:rsidRDefault="004642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D9">
          <w:rPr>
            <w:noProof/>
          </w:rPr>
          <w:t>20</w:t>
        </w:r>
        <w:r>
          <w:fldChar w:fldCharType="end"/>
        </w:r>
      </w:p>
    </w:sdtContent>
  </w:sdt>
  <w:p w:rsidR="00C16EF6" w:rsidRDefault="006E2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85"/>
    <w:rsid w:val="00334B9A"/>
    <w:rsid w:val="003937A8"/>
    <w:rsid w:val="00464285"/>
    <w:rsid w:val="005D7F62"/>
    <w:rsid w:val="006214E6"/>
    <w:rsid w:val="0068507B"/>
    <w:rsid w:val="006E249A"/>
    <w:rsid w:val="009928BB"/>
    <w:rsid w:val="00C96AD9"/>
    <w:rsid w:val="00D3498D"/>
    <w:rsid w:val="00DB20C6"/>
    <w:rsid w:val="00E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46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42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42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4285"/>
  </w:style>
  <w:style w:type="paragraph" w:styleId="a5">
    <w:name w:val="header"/>
    <w:basedOn w:val="a"/>
    <w:link w:val="a6"/>
    <w:uiPriority w:val="99"/>
    <w:unhideWhenUsed/>
    <w:rsid w:val="0046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642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28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B2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2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46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42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42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4285"/>
  </w:style>
  <w:style w:type="paragraph" w:styleId="a5">
    <w:name w:val="header"/>
    <w:basedOn w:val="a"/>
    <w:link w:val="a6"/>
    <w:uiPriority w:val="99"/>
    <w:unhideWhenUsed/>
    <w:rsid w:val="0046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642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6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28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B2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2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2DA7D84A755CAEC607F00A2FEBEB410529DEE65319D8F4FFECCE8AB5E20C2B103C87632D7A11E6F5E06P5IEL" TargetMode="External"/><Relationship Id="rId18" Type="http://schemas.openxmlformats.org/officeDocument/2006/relationships/hyperlink" Target="consultantplus://offline/ref=2AB2DA7D84A755CAEC607F00A2FEBEB410529DEE6B3D9E8F47FECCE8AB5E20C2PBI1L" TargetMode="External"/><Relationship Id="rId26" Type="http://schemas.openxmlformats.org/officeDocument/2006/relationships/hyperlink" Target="consultantplus://offline/ref=6A33E6E992F2FC1358AF92736B9C0BC67653D37740DA69E16AD4AFA3BE09B9EB1D18AC53ACD4mE52K" TargetMode="External"/><Relationship Id="rId39" Type="http://schemas.openxmlformats.org/officeDocument/2006/relationships/hyperlink" Target="consultantplus://offline/ref=33235B502701E2B1628A109E38F3CD582855B6632CE43D798DD052386E05C91ED72B7B5245E1E346s7J4O" TargetMode="External"/><Relationship Id="rId21" Type="http://schemas.openxmlformats.org/officeDocument/2006/relationships/hyperlink" Target="consultantplus://offline/ref=445A193FB6269E55F3CF2B9FF1A70F65EF916C3E6443D1FD4051809B100C9BE1D4BC8A66F17677BB3A59F838M1I" TargetMode="External"/><Relationship Id="rId34" Type="http://schemas.openxmlformats.org/officeDocument/2006/relationships/hyperlink" Target="consultantplus://offline/ref=1C730F47CB9A9D1F356EEEBF1C4B4CCE40AE658EF673F1BAA72B8F4415C5C71478440981658AD08860C7C8vDA6O" TargetMode="External"/><Relationship Id="rId42" Type="http://schemas.openxmlformats.org/officeDocument/2006/relationships/hyperlink" Target="consultantplus://offline/ref=7E09DAD6D7551C85C8B3337D36357A7A2E50487F45AE6A46E969A257O4WCI" TargetMode="External"/><Relationship Id="rId47" Type="http://schemas.openxmlformats.org/officeDocument/2006/relationships/hyperlink" Target="consultantplus://offline/ref=8FF018A3917827159E6052AB6502E7E0779B194767859B4F207087B885E7b8N" TargetMode="External"/><Relationship Id="rId50" Type="http://schemas.openxmlformats.org/officeDocument/2006/relationships/hyperlink" Target="consultantplus://offline/ref=5FCA8434E425CC6CC5C488BC784B4ABE1AD13BAF1B4D32D48526FFB9BF1D0458844ACBE9914EC407943E0ER703O" TargetMode="External"/><Relationship Id="rId55" Type="http://schemas.openxmlformats.org/officeDocument/2006/relationships/hyperlink" Target="consultantplus://offline/ref=CB8BC78D08023B6DEAD69F9D050E3134FF7695550E39C2A506ECCC900A08A3D389E3D00CA84852C07E0855QAzEN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2DA7D84A755CAEC607F00A2FEBEB410529DEE65319D8F4FFECCE8AB5E20C2B103C87632D7A11E6F5F00P5IAL" TargetMode="External"/><Relationship Id="rId20" Type="http://schemas.openxmlformats.org/officeDocument/2006/relationships/hyperlink" Target="consultantplus://offline/ref=445A193FB6269E55F3CF2B9FF1A70F65EF916C3E6443D1FD4051809B100C9BE1D4BC8A66F17677BB3A5BFC38M3I" TargetMode="External"/><Relationship Id="rId29" Type="http://schemas.openxmlformats.org/officeDocument/2006/relationships/hyperlink" Target="consultantplus://offline/ref=CC1AE18A044701876F626B0FAD0C0BE30C2005D9C4DAF5AEDF37AD6905j5D7L" TargetMode="External"/><Relationship Id="rId41" Type="http://schemas.openxmlformats.org/officeDocument/2006/relationships/hyperlink" Target="consultantplus://offline/ref=7E09DAD6D7551C85C8B3337D36357A7A295C4D704DAE6A46E969A257O4WCI" TargetMode="External"/><Relationship Id="rId54" Type="http://schemas.openxmlformats.org/officeDocument/2006/relationships/hyperlink" Target="consultantplus://offline/ref=CB8BC78D08023B6DEAD69F9D050E3134FF7695550E39C2A506ECCC900A08A3D389E3D00CA84852C07E0855QAzDN" TargetMode="External"/><Relationship Id="rId62" Type="http://schemas.openxmlformats.org/officeDocument/2006/relationships/hyperlink" Target="consultantplus://offline/ref=CB8BC78D08023B6DEAD69F9D050E3134FF7695550E39C2A506ECCC900A08A3D389E3D00CA84852C07E0F5EQAz8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B2DA7D84A755CAEC607F00A2FEBEB410529DEE65319D8F4FFECCE8AB5E20C2B103C87632D7A11E6F5804P5IDL" TargetMode="External"/><Relationship Id="rId24" Type="http://schemas.openxmlformats.org/officeDocument/2006/relationships/hyperlink" Target="consultantplus://offline/ref=6A33E6E992F2FC1358AF8C7E7DF056CD77508A7F4D853DB265DEFAFBE150FBAC1412F810EDDEE46FA4F410mC53K" TargetMode="External"/><Relationship Id="rId32" Type="http://schemas.openxmlformats.org/officeDocument/2006/relationships/hyperlink" Target="consultantplus://offline/ref=F499D23AB6CE7B1990E5F49F09053B33A4E77EC8239FDC8AC984FFB772D11F1559C56A97FF9D31490BDB1BBAr0L" TargetMode="External"/><Relationship Id="rId37" Type="http://schemas.openxmlformats.org/officeDocument/2006/relationships/hyperlink" Target="consultantplus://offline/ref=AD1D176C4252C85C01F8AD907DEA80D381C231512B0C917B62F5614829277CC88745910F75515FY4WBO" TargetMode="External"/><Relationship Id="rId40" Type="http://schemas.openxmlformats.org/officeDocument/2006/relationships/hyperlink" Target="consultantplus://offline/ref=77042C62D891263A55C77E42914665D33CA3E4F4F806173FA4CC4F6F5B264E33A2EA8E21AA2C459FYEf3O" TargetMode="External"/><Relationship Id="rId45" Type="http://schemas.openxmlformats.org/officeDocument/2006/relationships/hyperlink" Target="consultantplus://offline/ref=001598DA07D84C87F4CF559AC31D67BED3175C1357C666247998691BCEMCsFF" TargetMode="External"/><Relationship Id="rId53" Type="http://schemas.openxmlformats.org/officeDocument/2006/relationships/hyperlink" Target="consultantplus://offline/ref=CB8BC78D08023B6DEAD69F9D050E3134FF7695550E39C2A506ECCC900A08A3D389E3D00CA84852C07E0B59QAzDN" TargetMode="External"/><Relationship Id="rId58" Type="http://schemas.openxmlformats.org/officeDocument/2006/relationships/hyperlink" Target="consultantplus://offline/ref=CB8BC78D08023B6DEAD69F9D050E3134FF7695550E39C2A506ECCC900A08A3D389E3D00CA84852C07E0F5FQAz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B2DA7D84A755CAEC607F00A2FEBEB410529DEE65319D8F4FFECCE8AB5E20C2B103C87632D7A11E6F5F00P5IEL" TargetMode="External"/><Relationship Id="rId23" Type="http://schemas.openxmlformats.org/officeDocument/2006/relationships/hyperlink" Target="consultantplus://offline/ref=6A33E6E992F2FC1358AF8C7E7DF056CD77508A7F4D853DB265DEFAFBE150FBAC1412F810EDDEE46FA4F01CmC51K" TargetMode="External"/><Relationship Id="rId28" Type="http://schemas.openxmlformats.org/officeDocument/2006/relationships/hyperlink" Target="consultantplus://offline/ref=CC1AE18A044701876F626B0FAD0C0BE30C2005D9C4DAF5AEDF37AD6905j5D7L" TargetMode="External"/><Relationship Id="rId36" Type="http://schemas.openxmlformats.org/officeDocument/2006/relationships/hyperlink" Target="consultantplus://offline/ref=E55D5EB55EBC1220468C0F5A18512710A164C9B49245DFF31B6126y0G4O" TargetMode="External"/><Relationship Id="rId49" Type="http://schemas.openxmlformats.org/officeDocument/2006/relationships/hyperlink" Target="consultantplus://offline/ref=CE9699B899F54B789898EBF9DBE320C12A390D8103D1CFE2F8A2191280A8FFC983E9129F36A0B5B6W5d7J" TargetMode="External"/><Relationship Id="rId57" Type="http://schemas.openxmlformats.org/officeDocument/2006/relationships/hyperlink" Target="consultantplus://offline/ref=CB8BC78D08023B6DEAD69F9D050E3134FF7695550E39C2A506ECCC900A08A3D389E3D00CA84852C07E0F5DQAz4N" TargetMode="External"/><Relationship Id="rId61" Type="http://schemas.openxmlformats.org/officeDocument/2006/relationships/hyperlink" Target="consultantplus://offline/ref=CB8BC78D08023B6DEAD69F9D050E3134FF7695550035C1A50EECCC900A08A3D3Q8z9N" TargetMode="External"/><Relationship Id="rId10" Type="http://schemas.openxmlformats.org/officeDocument/2006/relationships/hyperlink" Target="consultantplus://offline/ref=2AB2DA7D84A755CAEC607F00A2FEBEB410529DEE65319D8F4FFECCE8AB5E20C2B103C87632D7A11E6F5C02P5IAL" TargetMode="External"/><Relationship Id="rId19" Type="http://schemas.openxmlformats.org/officeDocument/2006/relationships/hyperlink" Target="consultantplus://offline/ref=F596ABD421B5BF05147DD1C8D291B8094BAED8132E26DEB104A5C8E5E9AC4A7E8CF62F003F1BA40E2DA8F0vFI0M" TargetMode="External"/><Relationship Id="rId31" Type="http://schemas.openxmlformats.org/officeDocument/2006/relationships/hyperlink" Target="consultantplus://offline/ref=7294945B8788C3B586098F3B7D900A57E6996DF47E8CAEE804BF1341F45D9E0FEA16F6B227A2009BAE6E32N8UDH" TargetMode="External"/><Relationship Id="rId44" Type="http://schemas.openxmlformats.org/officeDocument/2006/relationships/hyperlink" Target="consultantplus://offline/ref=035FB3B24BF82F1AFB335C594EB87F0E99A4F5F60C22F68433FF21AE97B5B96FEF8608E665f86EH" TargetMode="External"/><Relationship Id="rId52" Type="http://schemas.openxmlformats.org/officeDocument/2006/relationships/hyperlink" Target="consultantplus://offline/ref=5FCA8434E425CC6CC5C488BC784B4ABE1AD13BAF1B4D32D48526FFB9BF1D0458844ACBE9914EC407943E07R707O" TargetMode="External"/><Relationship Id="rId60" Type="http://schemas.openxmlformats.org/officeDocument/2006/relationships/hyperlink" Target="consultantplus://offline/ref=CB8BC78D08023B6DEAD69F9D050E3134FF7695550E39C2A506ECCC900A08A3D389E3D00CA84852C07E0C58QAzC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2DA7D84A755CAEC607F00A2FEBEB410529DEE65319D8F4FFECCE8AB5E20C2B103C87632D7A11E6F5C02P5IEL" TargetMode="External"/><Relationship Id="rId14" Type="http://schemas.openxmlformats.org/officeDocument/2006/relationships/hyperlink" Target="consultantplus://offline/ref=2AB2DA7D84A755CAEC607F00A2FEBEB410529DEE65319D8F4FFECCE8AB5E20C2B103C87632D7A11E6F5E00P5I4L" TargetMode="External"/><Relationship Id="rId22" Type="http://schemas.openxmlformats.org/officeDocument/2006/relationships/hyperlink" Target="consultantplus://offline/ref=445A193FB6269E55F3CF2B9FF1A70F65EF916C3E6443D1FD4051809B100C9BE1D4BC8A66F17677BB3A59F838M0I" TargetMode="External"/><Relationship Id="rId27" Type="http://schemas.openxmlformats.org/officeDocument/2006/relationships/hyperlink" Target="consultantplus://offline/ref=E0CA1A8AAA92B42C4E86E84C20947E9710B6610C97D9CA0ECA6E7D8C9A0A6801F9FDE9AE4B9534EFX6K" TargetMode="External"/><Relationship Id="rId30" Type="http://schemas.openxmlformats.org/officeDocument/2006/relationships/hyperlink" Target="consultantplus://offline/ref=CC1AE18A044701876F626B0FAD0C0BE30C2005D9C4DAF5AEDF37AD6905j5D7L" TargetMode="External"/><Relationship Id="rId35" Type="http://schemas.openxmlformats.org/officeDocument/2006/relationships/hyperlink" Target="consultantplus://offline/ref=1C730F47CB9A9D1F356EEEBF1C4B4CCE40AE658EF673F1BAA72B8F4415C5C71478440981658AD08860C5C9vDA4O" TargetMode="External"/><Relationship Id="rId43" Type="http://schemas.openxmlformats.org/officeDocument/2006/relationships/hyperlink" Target="consultantplus://offline/ref=7E09DAD6D7551C85C8B3337D36357A7A225A4C7F4DAE6A46E969A257O4WCI" TargetMode="External"/><Relationship Id="rId48" Type="http://schemas.openxmlformats.org/officeDocument/2006/relationships/hyperlink" Target="consultantplus://offline/ref=8FF018A3917827159E6052AB6502E7E077901D4D64829B4F207087B885E7b8N" TargetMode="External"/><Relationship Id="rId56" Type="http://schemas.openxmlformats.org/officeDocument/2006/relationships/hyperlink" Target="consultantplus://offline/ref=CB8BC78D08023B6DEAD69F9D050E3134FF7695550E39C2A506ECCC900A08A3D389E3D00CA84852C07E0F5DQAzE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AB2DA7D84A755CAEC607F00A2FEBEB410529DEE6B3D9E8F47FECCE8AB5E20C2B103C87632D7A11E6F5E00P5ICL" TargetMode="External"/><Relationship Id="rId51" Type="http://schemas.openxmlformats.org/officeDocument/2006/relationships/hyperlink" Target="consultantplus://offline/ref=5FCA8434E425CC6CC5C488BC784B4ABE1AD13BAF1B4D32D48526FFB9BF1D0458844ACBE9914EC407943E07R70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2DA7D84A755CAEC607F00A2FEBEB410529DEE65319D8F4FFECCE8AB5E20C2B103C87632D7A11E6F5C0EP5IAL" TargetMode="External"/><Relationship Id="rId17" Type="http://schemas.openxmlformats.org/officeDocument/2006/relationships/hyperlink" Target="consultantplus://offline/ref=2AB2DA7D84A755CAEC607F00A2FEBEB410529DEE65319D8F4FFECCE8AB5E20C2B103C87632D7A11E6F5F01P5I9L" TargetMode="External"/><Relationship Id="rId25" Type="http://schemas.openxmlformats.org/officeDocument/2006/relationships/hyperlink" Target="consultantplus://offline/ref=6A33E6E992F2FC1358AF92736B9C0BC67653D37740DA69E16AD4AFA3BE09B9EB1D18AC53A9D6mE50K" TargetMode="External"/><Relationship Id="rId33" Type="http://schemas.openxmlformats.org/officeDocument/2006/relationships/hyperlink" Target="consultantplus://offline/ref=F499D23AB6CE7B1990E5F49F09053B33A4E77EC8239FDC8AC984FFB772D11F1559C56A97FF9D31490BDB1ABAr2L" TargetMode="External"/><Relationship Id="rId38" Type="http://schemas.openxmlformats.org/officeDocument/2006/relationships/hyperlink" Target="consultantplus://offline/ref=914DF4133098E6920B298CE58ECF48B834D73C166A1C3A46A022F496AA9941200EF93D2F3FD4ACA3qFA2O" TargetMode="External"/><Relationship Id="rId46" Type="http://schemas.openxmlformats.org/officeDocument/2006/relationships/hyperlink" Target="consultantplus://offline/ref=8FF018A3917827159E6052AB6502E7E0779E174F66859B4F207087B885E7b8N" TargetMode="External"/><Relationship Id="rId59" Type="http://schemas.openxmlformats.org/officeDocument/2006/relationships/hyperlink" Target="consultantplus://offline/ref=CB8BC78D08023B6DEAD69F9D050E3134FF7695550E39C2A506ECCC900A08A3D389E3D00CA84852C07E0F5EQA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2017-03-17T06:46:00Z</cp:lastPrinted>
  <dcterms:created xsi:type="dcterms:W3CDTF">2017-03-16T13:56:00Z</dcterms:created>
  <dcterms:modified xsi:type="dcterms:W3CDTF">2017-03-31T12:40:00Z</dcterms:modified>
</cp:coreProperties>
</file>