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727" w:rsidRPr="00433E7C" w:rsidRDefault="00450A16" w:rsidP="00450A16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D8131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Бланк Определения КС РТ" style="width:195.6pt;height:118.8pt;visibility:visible;mso-wrap-style:square">
            <v:imagedata r:id="rId8" o:title="Бланк Определения КС РТ"/>
          </v:shape>
        </w:pict>
      </w:r>
    </w:p>
    <w:p w:rsidR="00FB29B5" w:rsidRDefault="00FB29B5" w:rsidP="00921D4E">
      <w:pPr>
        <w:pStyle w:val="21"/>
        <w:spacing w:after="0" w:line="240" w:lineRule="auto"/>
        <w:jc w:val="both"/>
        <w:rPr>
          <w:b/>
          <w:sz w:val="28"/>
          <w:szCs w:val="28"/>
        </w:rPr>
      </w:pPr>
    </w:p>
    <w:p w:rsidR="00921D4E" w:rsidRPr="00433E7C" w:rsidRDefault="001A5C4A" w:rsidP="00921D4E">
      <w:pPr>
        <w:pStyle w:val="21"/>
        <w:spacing w:after="0" w:line="240" w:lineRule="auto"/>
        <w:jc w:val="both"/>
        <w:rPr>
          <w:rFonts w:eastAsia="Times New Roman"/>
          <w:b/>
          <w:sz w:val="28"/>
          <w:szCs w:val="28"/>
        </w:rPr>
      </w:pPr>
      <w:r w:rsidRPr="00433E7C">
        <w:rPr>
          <w:b/>
          <w:sz w:val="28"/>
          <w:szCs w:val="28"/>
        </w:rPr>
        <w:t xml:space="preserve">об отказе в принятии к рассмотрению жалобы </w:t>
      </w:r>
      <w:r w:rsidR="00B467EF" w:rsidRPr="00433E7C">
        <w:rPr>
          <w:b/>
          <w:sz w:val="28"/>
          <w:szCs w:val="28"/>
        </w:rPr>
        <w:t>гражданки</w:t>
      </w:r>
      <w:r w:rsidR="00B467EF" w:rsidRPr="00433E7C">
        <w:rPr>
          <w:b/>
          <w:sz w:val="28"/>
          <w:szCs w:val="28"/>
        </w:rPr>
        <w:br/>
        <w:t xml:space="preserve">А.С. Насыровой </w:t>
      </w:r>
      <w:r w:rsidR="00921D4E" w:rsidRPr="00433E7C">
        <w:rPr>
          <w:rFonts w:eastAsia="Times New Roman"/>
          <w:b/>
          <w:sz w:val="28"/>
          <w:szCs w:val="28"/>
        </w:rPr>
        <w:t xml:space="preserve">на нарушение ее конституционных прав и свобод пунктами 1 и 2 постановления Исполнительного комитета муниципального образования города Казани от 27 декабря 2016 года </w:t>
      </w:r>
      <w:r w:rsidR="003B6AE7">
        <w:rPr>
          <w:rFonts w:eastAsia="Times New Roman"/>
          <w:b/>
          <w:sz w:val="28"/>
          <w:szCs w:val="28"/>
        </w:rPr>
        <w:br/>
      </w:r>
      <w:r w:rsidR="00921D4E" w:rsidRPr="00433E7C">
        <w:rPr>
          <w:rFonts w:eastAsia="Times New Roman"/>
          <w:b/>
          <w:sz w:val="28"/>
          <w:szCs w:val="28"/>
        </w:rPr>
        <w:t>№ 5320 «О размере платы за пользование жилым помещением (платы за наем), за содержание жилых помещений в жилищном фонде г. Казани на 2017 год»</w:t>
      </w:r>
    </w:p>
    <w:p w:rsidR="00B467EF" w:rsidRPr="00433E7C" w:rsidRDefault="00B467EF" w:rsidP="00B467EF">
      <w:pPr>
        <w:pStyle w:val="21"/>
        <w:spacing w:after="0" w:line="240" w:lineRule="auto"/>
        <w:jc w:val="both"/>
        <w:rPr>
          <w:b/>
          <w:sz w:val="28"/>
          <w:szCs w:val="28"/>
        </w:rPr>
      </w:pPr>
    </w:p>
    <w:p w:rsidR="001A5C4A" w:rsidRPr="00433E7C" w:rsidRDefault="001A5C4A" w:rsidP="004964E2">
      <w:pPr>
        <w:pStyle w:val="21"/>
        <w:spacing w:line="360" w:lineRule="auto"/>
        <w:jc w:val="both"/>
        <w:rPr>
          <w:sz w:val="28"/>
          <w:szCs w:val="28"/>
        </w:rPr>
      </w:pPr>
      <w:r w:rsidRPr="00433E7C">
        <w:rPr>
          <w:sz w:val="28"/>
          <w:szCs w:val="28"/>
        </w:rPr>
        <w:t>город Казань</w:t>
      </w:r>
      <w:r w:rsidR="00FA5727" w:rsidRPr="00433E7C">
        <w:rPr>
          <w:sz w:val="28"/>
          <w:szCs w:val="28"/>
        </w:rPr>
        <w:tab/>
      </w:r>
      <w:r w:rsidR="00FA5727" w:rsidRPr="00433E7C">
        <w:rPr>
          <w:sz w:val="28"/>
          <w:szCs w:val="28"/>
        </w:rPr>
        <w:tab/>
      </w:r>
      <w:r w:rsidR="00FA5727" w:rsidRPr="00433E7C">
        <w:rPr>
          <w:sz w:val="28"/>
          <w:szCs w:val="28"/>
        </w:rPr>
        <w:tab/>
      </w:r>
      <w:r w:rsidR="00FA5727" w:rsidRPr="00433E7C">
        <w:rPr>
          <w:sz w:val="28"/>
          <w:szCs w:val="28"/>
        </w:rPr>
        <w:tab/>
      </w:r>
      <w:r w:rsidR="00FA5727" w:rsidRPr="00433E7C">
        <w:rPr>
          <w:sz w:val="28"/>
          <w:szCs w:val="28"/>
        </w:rPr>
        <w:tab/>
      </w:r>
      <w:r w:rsidR="00FA5727" w:rsidRPr="00433E7C">
        <w:rPr>
          <w:sz w:val="28"/>
          <w:szCs w:val="28"/>
        </w:rPr>
        <w:tab/>
      </w:r>
      <w:r w:rsidR="00FB29B5">
        <w:rPr>
          <w:sz w:val="28"/>
          <w:szCs w:val="28"/>
        </w:rPr>
        <w:t xml:space="preserve">                     12 </w:t>
      </w:r>
      <w:r w:rsidR="00921D4E" w:rsidRPr="00433E7C">
        <w:rPr>
          <w:sz w:val="28"/>
          <w:szCs w:val="28"/>
        </w:rPr>
        <w:t>июля 2017</w:t>
      </w:r>
      <w:r w:rsidRPr="00433E7C">
        <w:rPr>
          <w:sz w:val="28"/>
          <w:szCs w:val="28"/>
        </w:rPr>
        <w:t xml:space="preserve"> года</w:t>
      </w:r>
    </w:p>
    <w:p w:rsidR="00433E7C" w:rsidRPr="00D87B59" w:rsidRDefault="00433E7C" w:rsidP="004964E2">
      <w:pPr>
        <w:spacing w:line="360" w:lineRule="auto"/>
        <w:ind w:right="-126" w:firstLine="709"/>
        <w:jc w:val="both"/>
        <w:rPr>
          <w:sz w:val="16"/>
          <w:szCs w:val="16"/>
        </w:rPr>
      </w:pPr>
    </w:p>
    <w:p w:rsidR="001A5C4A" w:rsidRPr="00433E7C" w:rsidRDefault="001A5C4A" w:rsidP="004964E2">
      <w:pPr>
        <w:spacing w:line="360" w:lineRule="auto"/>
        <w:ind w:right="-126" w:firstLine="709"/>
        <w:jc w:val="both"/>
        <w:rPr>
          <w:sz w:val="28"/>
        </w:rPr>
      </w:pPr>
      <w:r w:rsidRPr="00433E7C">
        <w:rPr>
          <w:sz w:val="28"/>
        </w:rPr>
        <w:t>Конституционный суд Республики Татарстан в составе Председателя Ф.Г. Хуснутдинова, судей</w:t>
      </w:r>
      <w:r w:rsidR="00921D4E" w:rsidRPr="00433E7C">
        <w:rPr>
          <w:sz w:val="28"/>
        </w:rPr>
        <w:t xml:space="preserve"> Ф.Р. Волковой</w:t>
      </w:r>
      <w:r w:rsidRPr="00433E7C">
        <w:rPr>
          <w:sz w:val="28"/>
        </w:rPr>
        <w:t>, Л.В. Кузьминой,</w:t>
      </w:r>
      <w:r w:rsidRPr="00433E7C">
        <w:rPr>
          <w:sz w:val="28"/>
        </w:rPr>
        <w:br/>
      </w:r>
      <w:r w:rsidR="00921D4E" w:rsidRPr="00433E7C">
        <w:rPr>
          <w:sz w:val="28"/>
        </w:rPr>
        <w:t xml:space="preserve">Э.М. Мустафиной, </w:t>
      </w:r>
      <w:r w:rsidRPr="00433E7C">
        <w:rPr>
          <w:sz w:val="28"/>
        </w:rPr>
        <w:t>Р.А. Сахиевой, А.Р. Шакараева,</w:t>
      </w:r>
    </w:p>
    <w:p w:rsidR="001A5C4A" w:rsidRPr="00433E7C" w:rsidRDefault="001A5C4A" w:rsidP="004964E2">
      <w:pPr>
        <w:spacing w:line="360" w:lineRule="auto"/>
        <w:ind w:firstLine="540"/>
        <w:jc w:val="both"/>
        <w:rPr>
          <w:sz w:val="28"/>
          <w:szCs w:val="28"/>
        </w:rPr>
      </w:pPr>
      <w:r w:rsidRPr="00433E7C">
        <w:rPr>
          <w:sz w:val="28"/>
          <w:szCs w:val="28"/>
        </w:rPr>
        <w:t>заслушав в судебном заседании заключение судьи</w:t>
      </w:r>
      <w:r w:rsidRPr="00433E7C">
        <w:rPr>
          <w:sz w:val="28"/>
        </w:rPr>
        <w:t xml:space="preserve"> А.Р. Шакараева</w:t>
      </w:r>
      <w:r w:rsidRPr="00433E7C">
        <w:rPr>
          <w:sz w:val="28"/>
          <w:szCs w:val="28"/>
        </w:rPr>
        <w:t>, проводившего на основании статьи 44 Закона Республики Татарстан</w:t>
      </w:r>
      <w:r w:rsidRPr="00433E7C">
        <w:rPr>
          <w:sz w:val="28"/>
          <w:szCs w:val="28"/>
        </w:rPr>
        <w:br/>
        <w:t>«О Конституционном суде Республики Татарстан» предварительное изучение жалобы</w:t>
      </w:r>
      <w:r w:rsidRPr="00433E7C">
        <w:rPr>
          <w:b/>
        </w:rPr>
        <w:t xml:space="preserve"> </w:t>
      </w:r>
      <w:r w:rsidR="00B467EF" w:rsidRPr="00433E7C">
        <w:rPr>
          <w:sz w:val="28"/>
          <w:szCs w:val="28"/>
        </w:rPr>
        <w:t>гражданки</w:t>
      </w:r>
      <w:r w:rsidR="00B467EF" w:rsidRPr="00433E7C">
        <w:rPr>
          <w:b/>
          <w:sz w:val="28"/>
          <w:szCs w:val="28"/>
        </w:rPr>
        <w:t xml:space="preserve"> </w:t>
      </w:r>
      <w:r w:rsidR="00B467EF" w:rsidRPr="00433E7C">
        <w:rPr>
          <w:sz w:val="28"/>
          <w:szCs w:val="28"/>
        </w:rPr>
        <w:t>А.С. Насыровой</w:t>
      </w:r>
      <w:r w:rsidRPr="00433E7C">
        <w:rPr>
          <w:sz w:val="28"/>
          <w:szCs w:val="28"/>
        </w:rPr>
        <w:t>,</w:t>
      </w:r>
    </w:p>
    <w:p w:rsidR="001A5C4A" w:rsidRPr="00FB29B5" w:rsidRDefault="001A5C4A" w:rsidP="009C6C78">
      <w:pPr>
        <w:pStyle w:val="a3"/>
        <w:widowControl w:val="0"/>
        <w:spacing w:line="240" w:lineRule="auto"/>
        <w:ind w:left="0" w:right="-6" w:firstLine="0"/>
        <w:jc w:val="center"/>
        <w:rPr>
          <w:b/>
          <w:bCs/>
          <w:sz w:val="28"/>
          <w:szCs w:val="28"/>
        </w:rPr>
      </w:pPr>
    </w:p>
    <w:p w:rsidR="001A5C4A" w:rsidRPr="00433E7C" w:rsidRDefault="001A5C4A" w:rsidP="009C6C78">
      <w:pPr>
        <w:pStyle w:val="a3"/>
        <w:widowControl w:val="0"/>
        <w:ind w:left="0" w:right="-6" w:firstLine="0"/>
        <w:jc w:val="center"/>
        <w:rPr>
          <w:b/>
          <w:bCs/>
          <w:sz w:val="28"/>
          <w:szCs w:val="28"/>
        </w:rPr>
      </w:pPr>
      <w:r w:rsidRPr="00433E7C">
        <w:rPr>
          <w:b/>
          <w:bCs/>
          <w:sz w:val="28"/>
          <w:szCs w:val="28"/>
        </w:rPr>
        <w:t>установил:</w:t>
      </w:r>
    </w:p>
    <w:p w:rsidR="001A5C4A" w:rsidRPr="00FB29B5" w:rsidRDefault="001A5C4A" w:rsidP="009C6C78">
      <w:pPr>
        <w:pStyle w:val="a3"/>
        <w:widowControl w:val="0"/>
        <w:spacing w:line="240" w:lineRule="auto"/>
        <w:ind w:left="0" w:right="-6" w:firstLine="0"/>
        <w:jc w:val="center"/>
        <w:rPr>
          <w:b/>
          <w:bCs/>
          <w:sz w:val="28"/>
          <w:szCs w:val="28"/>
        </w:rPr>
      </w:pPr>
    </w:p>
    <w:p w:rsidR="00921D4E" w:rsidRPr="00433E7C" w:rsidRDefault="00B467EF" w:rsidP="00FB29B5">
      <w:pPr>
        <w:pStyle w:val="21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33E7C">
        <w:rPr>
          <w:sz w:val="28"/>
          <w:szCs w:val="28"/>
        </w:rPr>
        <w:t xml:space="preserve">1. </w:t>
      </w:r>
      <w:r w:rsidR="00921D4E" w:rsidRPr="00433E7C">
        <w:rPr>
          <w:sz w:val="28"/>
          <w:szCs w:val="28"/>
        </w:rPr>
        <w:t>В Конституционный суд Республики Татарстан обратилась гражданка А.С. Насырова с жалобой на нарушение ее конституционных прав и свобод пунктами 1 и 2 постановления Исполнительного комитета муниципального образования города Казани от 27 декабря 2016 года № 5320 «О размере платы за пользование жилым помещением (платы за наем), за содержание жилых помещений в жилищном фонде г. Казани на 2017 год».</w:t>
      </w:r>
      <w:r w:rsidR="00A06409">
        <w:rPr>
          <w:sz w:val="28"/>
          <w:szCs w:val="28"/>
        </w:rPr>
        <w:t xml:space="preserve"> </w:t>
      </w:r>
      <w:r w:rsidR="001F4453">
        <w:rPr>
          <w:sz w:val="28"/>
          <w:szCs w:val="28"/>
        </w:rPr>
        <w:t>Пунктами</w:t>
      </w:r>
      <w:r w:rsidR="00921D4E" w:rsidRPr="00433E7C">
        <w:rPr>
          <w:sz w:val="28"/>
          <w:szCs w:val="28"/>
        </w:rPr>
        <w:t xml:space="preserve"> 1</w:t>
      </w:r>
      <w:r w:rsidR="00FE66E1">
        <w:rPr>
          <w:sz w:val="28"/>
          <w:szCs w:val="28"/>
        </w:rPr>
        <w:t xml:space="preserve"> и 2 </w:t>
      </w:r>
      <w:r w:rsidR="001F4453">
        <w:rPr>
          <w:sz w:val="28"/>
          <w:szCs w:val="28"/>
        </w:rPr>
        <w:t>оспариваемого постановления утверждаются, вводя</w:t>
      </w:r>
      <w:r w:rsidR="001F4453" w:rsidRPr="00433E7C">
        <w:rPr>
          <w:sz w:val="28"/>
          <w:szCs w:val="28"/>
        </w:rPr>
        <w:t xml:space="preserve">тся </w:t>
      </w:r>
      <w:r w:rsidR="00FB29B5">
        <w:rPr>
          <w:sz w:val="28"/>
          <w:szCs w:val="28"/>
        </w:rPr>
        <w:br/>
      </w:r>
      <w:r w:rsidR="001F4453" w:rsidRPr="00433E7C">
        <w:rPr>
          <w:sz w:val="28"/>
          <w:szCs w:val="28"/>
        </w:rPr>
        <w:t xml:space="preserve">в действие </w:t>
      </w:r>
      <w:r w:rsidR="00DC5987">
        <w:rPr>
          <w:sz w:val="28"/>
          <w:szCs w:val="28"/>
        </w:rPr>
        <w:t xml:space="preserve">и </w:t>
      </w:r>
      <w:r w:rsidR="00FE66E1">
        <w:rPr>
          <w:sz w:val="28"/>
          <w:szCs w:val="28"/>
        </w:rPr>
        <w:t xml:space="preserve">считаются </w:t>
      </w:r>
      <w:r w:rsidR="00FE66E1" w:rsidRPr="00433E7C">
        <w:rPr>
          <w:sz w:val="28"/>
          <w:szCs w:val="28"/>
        </w:rPr>
        <w:t>действующим</w:t>
      </w:r>
      <w:r w:rsidR="00FE66E1">
        <w:rPr>
          <w:sz w:val="28"/>
          <w:szCs w:val="28"/>
        </w:rPr>
        <w:t xml:space="preserve">и </w:t>
      </w:r>
      <w:r w:rsidR="001F4453" w:rsidRPr="00433E7C">
        <w:rPr>
          <w:sz w:val="28"/>
          <w:szCs w:val="28"/>
        </w:rPr>
        <w:t xml:space="preserve">с 1 января </w:t>
      </w:r>
      <w:r w:rsidR="00FE66E1">
        <w:rPr>
          <w:sz w:val="28"/>
          <w:szCs w:val="28"/>
        </w:rPr>
        <w:t xml:space="preserve">2017 года </w:t>
      </w:r>
      <w:r w:rsidR="00FB29B5">
        <w:rPr>
          <w:sz w:val="28"/>
          <w:szCs w:val="28"/>
        </w:rPr>
        <w:br/>
      </w:r>
      <w:r w:rsidR="00FE66E1">
        <w:rPr>
          <w:sz w:val="28"/>
          <w:szCs w:val="28"/>
        </w:rPr>
        <w:lastRenderedPageBreak/>
        <w:t xml:space="preserve">до </w:t>
      </w:r>
      <w:r w:rsidR="001F4453" w:rsidRPr="00433E7C">
        <w:rPr>
          <w:sz w:val="28"/>
          <w:szCs w:val="28"/>
        </w:rPr>
        <w:t>30 июня 2017</w:t>
      </w:r>
      <w:r w:rsidR="001F4453">
        <w:rPr>
          <w:sz w:val="28"/>
          <w:szCs w:val="28"/>
        </w:rPr>
        <w:t xml:space="preserve"> </w:t>
      </w:r>
      <w:r w:rsidR="00A56E7E">
        <w:rPr>
          <w:sz w:val="28"/>
          <w:szCs w:val="28"/>
        </w:rPr>
        <w:t xml:space="preserve">года </w:t>
      </w:r>
      <w:r w:rsidR="001F4453">
        <w:rPr>
          <w:sz w:val="28"/>
          <w:szCs w:val="28"/>
        </w:rPr>
        <w:t xml:space="preserve">и </w:t>
      </w:r>
      <w:r w:rsidR="001F4453" w:rsidRPr="00433E7C">
        <w:rPr>
          <w:sz w:val="28"/>
          <w:szCs w:val="28"/>
        </w:rPr>
        <w:t xml:space="preserve">с 1 июля 2017 года до 31 декабря 2017 </w:t>
      </w:r>
      <w:r w:rsidR="00FE66E1" w:rsidRPr="00433E7C">
        <w:rPr>
          <w:sz w:val="28"/>
          <w:szCs w:val="28"/>
        </w:rPr>
        <w:t>года</w:t>
      </w:r>
      <w:r w:rsidR="00FE66E1">
        <w:rPr>
          <w:sz w:val="28"/>
          <w:szCs w:val="28"/>
        </w:rPr>
        <w:t xml:space="preserve"> соответственно </w:t>
      </w:r>
      <w:r w:rsidR="00921D4E" w:rsidRPr="00433E7C">
        <w:rPr>
          <w:sz w:val="28"/>
          <w:szCs w:val="28"/>
        </w:rPr>
        <w:t>размер</w:t>
      </w:r>
      <w:r w:rsidR="001F4453">
        <w:rPr>
          <w:sz w:val="28"/>
          <w:szCs w:val="28"/>
        </w:rPr>
        <w:t>ы</w:t>
      </w:r>
      <w:r w:rsidR="00921D4E" w:rsidRPr="00433E7C">
        <w:rPr>
          <w:sz w:val="28"/>
          <w:szCs w:val="28"/>
        </w:rPr>
        <w:t xml:space="preserve"> платы за содержание жилых помещений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а также собственников помещений в многоквартирных домах, не принявших решения о выборе способа управления многоквартирным домом и (или) на общем собрании решения об установлении размера платы за содержание жилых помещений, по видам услуг.</w:t>
      </w:r>
    </w:p>
    <w:p w:rsidR="00921D4E" w:rsidRPr="00433E7C" w:rsidRDefault="00921D4E" w:rsidP="00921D4E">
      <w:pPr>
        <w:pStyle w:val="21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 w:rsidRPr="00433E7C">
        <w:rPr>
          <w:sz w:val="28"/>
          <w:szCs w:val="28"/>
        </w:rPr>
        <w:t xml:space="preserve">Как следует из жалобы и приложенных к ней копий документов, гражданка А.С. Насырова является собственником жилого помещения в многоквартирном доме, размер платы за содержание жилых помещений в котором на общем собрании собственников не был установлен и рассчитывается в соответствии с рассматриваемым нормативным правовым актом. </w:t>
      </w:r>
    </w:p>
    <w:p w:rsidR="00921D4E" w:rsidRPr="00433E7C" w:rsidRDefault="00921D4E" w:rsidP="00921D4E">
      <w:pPr>
        <w:pStyle w:val="21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 w:rsidRPr="00433E7C">
        <w:rPr>
          <w:sz w:val="28"/>
          <w:szCs w:val="28"/>
        </w:rPr>
        <w:t xml:space="preserve">Заявительница указывает, что согласно Жилищному кодексу Российской Федерации размер платы за содержание жилого помещения в многоквартирном доме устанавливается на срок не менее чем один год. Однако, по ее мнению, оспариваемые нормы устанавливают размер данной платы </w:t>
      </w:r>
      <w:r w:rsidR="00FE66E1" w:rsidRPr="00433E7C">
        <w:rPr>
          <w:sz w:val="28"/>
          <w:szCs w:val="28"/>
        </w:rPr>
        <w:t xml:space="preserve">два раза </w:t>
      </w:r>
      <w:r w:rsidRPr="00433E7C">
        <w:rPr>
          <w:sz w:val="28"/>
          <w:szCs w:val="28"/>
        </w:rPr>
        <w:t xml:space="preserve">в год, чем противоречат Конституции Республики Татарстан и нарушают ее конституционные права. </w:t>
      </w:r>
    </w:p>
    <w:p w:rsidR="00FB29B5" w:rsidRDefault="00921D4E" w:rsidP="00FB29B5">
      <w:pPr>
        <w:pStyle w:val="21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 w:rsidRPr="00433E7C">
        <w:rPr>
          <w:sz w:val="28"/>
          <w:szCs w:val="28"/>
        </w:rPr>
        <w:t>На основании изложенного</w:t>
      </w:r>
      <w:r w:rsidR="00A56E7E" w:rsidRPr="00A56E7E">
        <w:rPr>
          <w:sz w:val="28"/>
          <w:szCs w:val="28"/>
        </w:rPr>
        <w:t xml:space="preserve"> </w:t>
      </w:r>
      <w:r w:rsidR="00A56E7E" w:rsidRPr="00433E7C">
        <w:rPr>
          <w:sz w:val="28"/>
          <w:szCs w:val="28"/>
        </w:rPr>
        <w:t>гражданка А.С. Насырова</w:t>
      </w:r>
      <w:r w:rsidRPr="00433E7C">
        <w:rPr>
          <w:sz w:val="28"/>
          <w:szCs w:val="28"/>
        </w:rPr>
        <w:t xml:space="preserve"> просит Конституционный суд Республики Татарстан признать пункты 1 и 2 постановления Исполнительного комитета муниципального образования города Казани от 27 декабря 2016 года № 5320 «О размере платы за пользование жилым помещением (платы за наем), за содержание жилых помещений в жилищном фонде г. Казани на 2017 год» не соответствующими статьям 28 (части первая и вторая), 29 (часть первая), 49 и 51 Конституции Республики Татарстан.</w:t>
      </w:r>
      <w:r w:rsidR="00A06409" w:rsidRPr="00433E7C">
        <w:rPr>
          <w:sz w:val="28"/>
          <w:szCs w:val="28"/>
        </w:rPr>
        <w:t xml:space="preserve"> </w:t>
      </w:r>
    </w:p>
    <w:p w:rsidR="00FB29B5" w:rsidRDefault="00B467EF" w:rsidP="00FB29B5">
      <w:pPr>
        <w:pStyle w:val="21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33E7C">
        <w:rPr>
          <w:sz w:val="28"/>
          <w:szCs w:val="28"/>
        </w:rPr>
        <w:t xml:space="preserve">2. </w:t>
      </w:r>
      <w:r w:rsidR="001F4453">
        <w:rPr>
          <w:sz w:val="28"/>
          <w:szCs w:val="28"/>
        </w:rPr>
        <w:t xml:space="preserve">Из </w:t>
      </w:r>
      <w:r w:rsidR="00921D4E" w:rsidRPr="00433E7C">
        <w:rPr>
          <w:sz w:val="28"/>
          <w:szCs w:val="28"/>
        </w:rPr>
        <w:t>положений час</w:t>
      </w:r>
      <w:r w:rsidR="001F4453">
        <w:rPr>
          <w:sz w:val="28"/>
          <w:szCs w:val="28"/>
        </w:rPr>
        <w:t>ти 3 статьи 156 и части</w:t>
      </w:r>
      <w:r w:rsidR="00921D4E" w:rsidRPr="00433E7C">
        <w:rPr>
          <w:sz w:val="28"/>
          <w:szCs w:val="28"/>
        </w:rPr>
        <w:t xml:space="preserve"> 4 статьи 158 </w:t>
      </w:r>
      <w:r w:rsidR="00A56E7E">
        <w:rPr>
          <w:sz w:val="28"/>
          <w:szCs w:val="28"/>
        </w:rPr>
        <w:t xml:space="preserve">Жилищного </w:t>
      </w:r>
      <w:r w:rsidR="00A56E7E">
        <w:rPr>
          <w:sz w:val="28"/>
          <w:szCs w:val="28"/>
        </w:rPr>
        <w:lastRenderedPageBreak/>
        <w:t xml:space="preserve">кодекса Российской Федерации </w:t>
      </w:r>
      <w:r w:rsidR="001F4453">
        <w:rPr>
          <w:sz w:val="28"/>
          <w:szCs w:val="28"/>
        </w:rPr>
        <w:t>следует, что</w:t>
      </w:r>
      <w:r w:rsidR="00A56E7E">
        <w:rPr>
          <w:sz w:val="28"/>
          <w:szCs w:val="28"/>
        </w:rPr>
        <w:t>,</w:t>
      </w:r>
      <w:r w:rsidR="001F4453">
        <w:rPr>
          <w:sz w:val="28"/>
          <w:szCs w:val="28"/>
        </w:rPr>
        <w:t xml:space="preserve"> </w:t>
      </w:r>
      <w:r w:rsidR="00921D4E" w:rsidRPr="00433E7C">
        <w:rPr>
          <w:sz w:val="28"/>
          <w:szCs w:val="28"/>
        </w:rPr>
        <w:t>если собственники жилых помещений не приняли решение о выборе способа управления многоквартирным домом и (или) на их общем собрании не приняли решение об установлении размера платы за содержание жилого помещения, такой размер устанавливается органом местного самоуправления.</w:t>
      </w:r>
      <w:r w:rsidR="00FE66E1">
        <w:rPr>
          <w:sz w:val="28"/>
          <w:szCs w:val="28"/>
        </w:rPr>
        <w:t xml:space="preserve"> Тем самым </w:t>
      </w:r>
      <w:r w:rsidR="00921D4E" w:rsidRPr="00433E7C">
        <w:rPr>
          <w:sz w:val="28"/>
          <w:szCs w:val="28"/>
        </w:rPr>
        <w:t xml:space="preserve">обжалуемое заявительницей </w:t>
      </w:r>
      <w:r w:rsidR="00DF3E93">
        <w:rPr>
          <w:sz w:val="28"/>
          <w:szCs w:val="28"/>
        </w:rPr>
        <w:t xml:space="preserve">постановление </w:t>
      </w:r>
      <w:r w:rsidR="00921D4E" w:rsidRPr="00433E7C">
        <w:rPr>
          <w:sz w:val="28"/>
          <w:szCs w:val="28"/>
        </w:rPr>
        <w:t xml:space="preserve">принято Исполнительным комитетом муниципального образования города Казани в рамках реализации приведенных норм федерального законодательства и, исходя из своей правовой природы, распространяется на собственников помещений в многоквартирных домах, которые не воспользовались своим правом на самостоятельное принятие решения о выборе способа управления многоквартирным домом и (или) об установлении размера платы за содержание жилых помещений по видам услуг. </w:t>
      </w:r>
    </w:p>
    <w:p w:rsidR="00973E4D" w:rsidRDefault="00921D4E" w:rsidP="00FB29B5">
      <w:pPr>
        <w:pStyle w:val="21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 w:rsidRPr="00433E7C">
        <w:rPr>
          <w:sz w:val="28"/>
          <w:szCs w:val="28"/>
        </w:rPr>
        <w:t>Анализ оспариваемого правового регулирования показывает, что установленные постановлением Исполнительного комитета муниципального образования города Казани от 27 декабря 2016 года № 5320 «О размере платы за пользование жилым помещением (платы за наем), за содержание жилых помещений в жилищном фонде г. Казани на 2017 год» размеры платы за содержание жилых помещений для собственников помещений в многоквартирных до</w:t>
      </w:r>
      <w:r w:rsidR="00F34D43">
        <w:rPr>
          <w:sz w:val="28"/>
          <w:szCs w:val="28"/>
        </w:rPr>
        <w:t>мах на первое и второе полугодия</w:t>
      </w:r>
      <w:r w:rsidRPr="00433E7C">
        <w:rPr>
          <w:sz w:val="28"/>
          <w:szCs w:val="28"/>
        </w:rPr>
        <w:t xml:space="preserve"> 2017 года отличаются. При этом размер платы за содержание жилых помещений для собственников помещений в многоквартирных домах на первое полугодие 2017 года соответствует размеру такой платы</w:t>
      </w:r>
      <w:r w:rsidR="00DF3E93">
        <w:rPr>
          <w:sz w:val="28"/>
          <w:szCs w:val="28"/>
        </w:rPr>
        <w:t>,</w:t>
      </w:r>
      <w:r w:rsidRPr="00433E7C">
        <w:rPr>
          <w:sz w:val="28"/>
          <w:szCs w:val="28"/>
        </w:rPr>
        <w:t xml:space="preserve"> </w:t>
      </w:r>
      <w:r w:rsidR="00DF3E93">
        <w:rPr>
          <w:sz w:val="28"/>
          <w:szCs w:val="28"/>
        </w:rPr>
        <w:t xml:space="preserve">предусмотренному </w:t>
      </w:r>
      <w:r w:rsidRPr="00433E7C">
        <w:rPr>
          <w:sz w:val="28"/>
          <w:szCs w:val="28"/>
        </w:rPr>
        <w:t xml:space="preserve">постановлением Исполнительного комитета муниципального образования города Казани </w:t>
      </w:r>
      <w:r w:rsidRPr="00433E7C">
        <w:rPr>
          <w:sz w:val="28"/>
          <w:szCs w:val="28"/>
        </w:rPr>
        <w:br/>
        <w:t xml:space="preserve">от 23 декабря 2015 года № 4459 «О размере платы за пользование жилым помещением (платы за наем), за содержание жилых помещений в жилищном фонде г. Казани на 2016 год» на второе полугодие 2016 года. </w:t>
      </w:r>
    </w:p>
    <w:p w:rsidR="00973E4D" w:rsidRDefault="00973E4D" w:rsidP="00FB29B5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Такой подход согласуется с правоприменительной практикой, сложившейся на федеральном уровне, поскольку по решению Правительства Российской Федерации изменение тарифов происходит только один раз в год </w:t>
      </w:r>
      <w:r>
        <w:rPr>
          <w:sz w:val="28"/>
          <w:szCs w:val="28"/>
        </w:rPr>
        <w:lastRenderedPageBreak/>
        <w:t xml:space="preserve">с первого июля. </w:t>
      </w:r>
      <w:r w:rsidR="003032B0">
        <w:rPr>
          <w:sz w:val="28"/>
          <w:szCs w:val="28"/>
        </w:rPr>
        <w:t xml:space="preserve">Так, </w:t>
      </w:r>
      <w:r>
        <w:rPr>
          <w:sz w:val="28"/>
          <w:szCs w:val="28"/>
        </w:rPr>
        <w:t xml:space="preserve">в соответствии с </w:t>
      </w:r>
      <w:r>
        <w:rPr>
          <w:rFonts w:eastAsia="Calibri"/>
          <w:sz w:val="28"/>
          <w:szCs w:val="28"/>
        </w:rPr>
        <w:t>распоряжением</w:t>
      </w:r>
      <w:r>
        <w:rPr>
          <w:sz w:val="28"/>
          <w:szCs w:val="28"/>
        </w:rPr>
        <w:t xml:space="preserve"> Правительства Российской Федерации от 19 ноября </w:t>
      </w:r>
      <w:r>
        <w:rPr>
          <w:rFonts w:eastAsia="Calibri"/>
          <w:sz w:val="28"/>
          <w:szCs w:val="28"/>
        </w:rPr>
        <w:t xml:space="preserve">2016 </w:t>
      </w:r>
      <w:r>
        <w:rPr>
          <w:sz w:val="28"/>
          <w:szCs w:val="28"/>
        </w:rPr>
        <w:t>года №</w:t>
      </w:r>
      <w:r>
        <w:rPr>
          <w:rFonts w:eastAsia="Calibri"/>
          <w:sz w:val="28"/>
          <w:szCs w:val="28"/>
        </w:rPr>
        <w:t xml:space="preserve"> 2464-р</w:t>
      </w:r>
      <w:r w:rsidRPr="00973E4D">
        <w:rPr>
          <w:rFonts w:eastAsia="Calibri"/>
          <w:sz w:val="28"/>
          <w:szCs w:val="28"/>
        </w:rPr>
        <w:t xml:space="preserve"> индексы</w:t>
      </w:r>
      <w:r w:rsidR="003032B0">
        <w:rPr>
          <w:sz w:val="28"/>
          <w:szCs w:val="28"/>
        </w:rPr>
        <w:t xml:space="preserve"> и</w:t>
      </w:r>
      <w:r w:rsidR="003032B0">
        <w:rPr>
          <w:rFonts w:eastAsia="Calibri"/>
          <w:sz w:val="28"/>
          <w:szCs w:val="28"/>
        </w:rPr>
        <w:t xml:space="preserve">зменения размера вносимой гражданами платы за коммунальные услуги </w:t>
      </w:r>
      <w:r>
        <w:rPr>
          <w:rFonts w:eastAsia="Calibri"/>
          <w:sz w:val="28"/>
          <w:szCs w:val="28"/>
        </w:rPr>
        <w:t xml:space="preserve">на 2017 год установлены дифференцированно на периоды с 1 января по 30 июня и </w:t>
      </w:r>
      <w:r>
        <w:rPr>
          <w:sz w:val="28"/>
          <w:szCs w:val="28"/>
        </w:rPr>
        <w:br/>
      </w:r>
      <w:r>
        <w:rPr>
          <w:rFonts w:eastAsia="Calibri"/>
          <w:sz w:val="28"/>
          <w:szCs w:val="28"/>
        </w:rPr>
        <w:t>с 1 июля по 31 декабря.</w:t>
      </w:r>
    </w:p>
    <w:p w:rsidR="00DF3E93" w:rsidRPr="00433E7C" w:rsidRDefault="00973E4D" w:rsidP="003B6AE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Таким образом, </w:t>
      </w:r>
      <w:r>
        <w:rPr>
          <w:sz w:val="28"/>
          <w:szCs w:val="28"/>
        </w:rPr>
        <w:t>срок,</w:t>
      </w:r>
      <w:r w:rsidR="00921D4E" w:rsidRPr="00433E7C">
        <w:rPr>
          <w:sz w:val="28"/>
          <w:szCs w:val="28"/>
        </w:rPr>
        <w:t xml:space="preserve"> в течение которого установленный Исполнительным комитетом муниципального образования города Казани размер платы за содержание жилых помещений остается н</w:t>
      </w:r>
      <w:r w:rsidR="003B6AE7">
        <w:rPr>
          <w:sz w:val="28"/>
          <w:szCs w:val="28"/>
        </w:rPr>
        <w:t xml:space="preserve">еизменным, </w:t>
      </w:r>
      <w:r>
        <w:rPr>
          <w:sz w:val="28"/>
          <w:szCs w:val="28"/>
        </w:rPr>
        <w:t xml:space="preserve">составляет один год, что </w:t>
      </w:r>
      <w:r w:rsidRPr="003032B0">
        <w:rPr>
          <w:sz w:val="28"/>
          <w:szCs w:val="28"/>
        </w:rPr>
        <w:t>отвечает требованиям</w:t>
      </w:r>
      <w:r>
        <w:rPr>
          <w:sz w:val="28"/>
          <w:szCs w:val="28"/>
        </w:rPr>
        <w:t xml:space="preserve"> </w:t>
      </w:r>
      <w:r w:rsidR="00DF3E93">
        <w:rPr>
          <w:sz w:val="28"/>
          <w:szCs w:val="28"/>
        </w:rPr>
        <w:t>взаимосвязанны</w:t>
      </w:r>
      <w:r>
        <w:rPr>
          <w:sz w:val="28"/>
          <w:szCs w:val="28"/>
        </w:rPr>
        <w:t xml:space="preserve">х </w:t>
      </w:r>
      <w:r w:rsidR="003032B0">
        <w:rPr>
          <w:sz w:val="28"/>
          <w:szCs w:val="28"/>
        </w:rPr>
        <w:t>положений</w:t>
      </w:r>
      <w:r w:rsidR="00DF3E93" w:rsidRPr="00433E7C">
        <w:rPr>
          <w:sz w:val="28"/>
          <w:szCs w:val="28"/>
        </w:rPr>
        <w:t xml:space="preserve"> части 7 статьи 156 Жилищного кодекса Российской Федерации </w:t>
      </w:r>
      <w:r w:rsidR="00DF3E93">
        <w:rPr>
          <w:sz w:val="28"/>
          <w:szCs w:val="28"/>
        </w:rPr>
        <w:t>и пункт</w:t>
      </w:r>
      <w:r w:rsidR="003B6AE7">
        <w:rPr>
          <w:sz w:val="28"/>
          <w:szCs w:val="28"/>
        </w:rPr>
        <w:t>а</w:t>
      </w:r>
      <w:r w:rsidR="00DF3E93" w:rsidRPr="00433E7C">
        <w:rPr>
          <w:sz w:val="28"/>
          <w:szCs w:val="28"/>
        </w:rPr>
        <w:t xml:space="preserve"> 31 Правил содержания общего имущества в мног</w:t>
      </w:r>
      <w:r w:rsidR="00A56E7E">
        <w:rPr>
          <w:sz w:val="28"/>
          <w:szCs w:val="28"/>
        </w:rPr>
        <w:t>оквартирном доме, утвержденных п</w:t>
      </w:r>
      <w:r w:rsidR="00DF3E93" w:rsidRPr="00433E7C">
        <w:rPr>
          <w:sz w:val="28"/>
          <w:szCs w:val="28"/>
        </w:rPr>
        <w:t xml:space="preserve">остановлением Правительства Российской Федерации </w:t>
      </w:r>
      <w:r w:rsidR="00A56E7E">
        <w:rPr>
          <w:sz w:val="28"/>
          <w:szCs w:val="28"/>
        </w:rPr>
        <w:br/>
      </w:r>
      <w:r w:rsidR="00DF3E93" w:rsidRPr="00433E7C">
        <w:rPr>
          <w:sz w:val="28"/>
          <w:szCs w:val="28"/>
        </w:rPr>
        <w:t xml:space="preserve">от 13 августа 2006 года № 491, </w:t>
      </w:r>
      <w:r w:rsidR="00DF3E93">
        <w:rPr>
          <w:sz w:val="28"/>
          <w:szCs w:val="28"/>
        </w:rPr>
        <w:t xml:space="preserve">в силу которых </w:t>
      </w:r>
      <w:r w:rsidR="00DF3E93" w:rsidRPr="00433E7C">
        <w:rPr>
          <w:sz w:val="28"/>
          <w:szCs w:val="28"/>
        </w:rPr>
        <w:t>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год.</w:t>
      </w:r>
    </w:p>
    <w:p w:rsidR="00B467EF" w:rsidRPr="00433E7C" w:rsidRDefault="00921D4E" w:rsidP="00921D4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33E7C">
        <w:rPr>
          <w:sz w:val="28"/>
          <w:szCs w:val="28"/>
        </w:rPr>
        <w:t>При таких обстоятельствах обжалуемые заявительницей нормы не содержат неопределенности в вопросе их соответствия Конституции Республики Татарстан, в связи с чем согласно пункту 2 части первой статьи 46 во взаимосвязи с пунктом 1 части второй статьи 39 Закона Республики Татарстан «О Конституционном суде Республики Татарстан» жалоба гражданки А.С. Насыровой не является допустимой.</w:t>
      </w:r>
    </w:p>
    <w:p w:rsidR="001A5C4A" w:rsidRPr="00433E7C" w:rsidRDefault="001A5C4A" w:rsidP="009C6C7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33E7C">
        <w:rPr>
          <w:sz w:val="28"/>
          <w:szCs w:val="28"/>
          <w:lang w:eastAsia="en-US"/>
        </w:rPr>
        <w:t xml:space="preserve">Исходя из изложенного и руководствуясь статьей 3, пунктом 1 части второй статьи 39, </w:t>
      </w:r>
      <w:r w:rsidR="00921D4E" w:rsidRPr="00433E7C">
        <w:rPr>
          <w:sz w:val="28"/>
          <w:szCs w:val="28"/>
        </w:rPr>
        <w:t xml:space="preserve">пунктом </w:t>
      </w:r>
      <w:hyperlink r:id="rId9" w:history="1">
        <w:r w:rsidRPr="00433E7C">
          <w:rPr>
            <w:sz w:val="28"/>
            <w:szCs w:val="28"/>
            <w:lang w:eastAsia="en-US"/>
          </w:rPr>
          <w:t>2 части первой статьи 46</w:t>
        </w:r>
      </w:hyperlink>
      <w:r w:rsidRPr="00433E7C">
        <w:rPr>
          <w:sz w:val="28"/>
          <w:szCs w:val="28"/>
          <w:lang w:eastAsia="en-US"/>
        </w:rPr>
        <w:t xml:space="preserve">, </w:t>
      </w:r>
      <w:hyperlink r:id="rId10" w:history="1">
        <w:r w:rsidRPr="00433E7C">
          <w:rPr>
            <w:sz w:val="28"/>
            <w:szCs w:val="28"/>
            <w:lang w:eastAsia="en-US"/>
          </w:rPr>
          <w:t>частью пятой статьи 66</w:t>
        </w:r>
      </w:hyperlink>
      <w:r w:rsidRPr="00433E7C">
        <w:rPr>
          <w:sz w:val="28"/>
          <w:szCs w:val="28"/>
          <w:lang w:eastAsia="en-US"/>
        </w:rPr>
        <w:t xml:space="preserve">, </w:t>
      </w:r>
      <w:hyperlink r:id="rId11" w:history="1">
        <w:r w:rsidRPr="00433E7C">
          <w:rPr>
            <w:sz w:val="28"/>
            <w:szCs w:val="28"/>
            <w:lang w:eastAsia="en-US"/>
          </w:rPr>
          <w:t>частями первой</w:t>
        </w:r>
      </w:hyperlink>
      <w:r w:rsidRPr="00433E7C">
        <w:rPr>
          <w:sz w:val="28"/>
          <w:szCs w:val="28"/>
          <w:lang w:eastAsia="en-US"/>
        </w:rPr>
        <w:t xml:space="preserve"> и </w:t>
      </w:r>
      <w:hyperlink r:id="rId12" w:history="1">
        <w:r w:rsidRPr="00433E7C">
          <w:rPr>
            <w:sz w:val="28"/>
            <w:szCs w:val="28"/>
            <w:lang w:eastAsia="en-US"/>
          </w:rPr>
          <w:t>второй статьи 67</w:t>
        </w:r>
      </w:hyperlink>
      <w:r w:rsidRPr="00433E7C">
        <w:rPr>
          <w:sz w:val="28"/>
          <w:szCs w:val="28"/>
          <w:lang w:eastAsia="en-US"/>
        </w:rPr>
        <w:t xml:space="preserve">, </w:t>
      </w:r>
      <w:hyperlink r:id="rId13" w:history="1">
        <w:r w:rsidRPr="00433E7C">
          <w:rPr>
            <w:sz w:val="28"/>
            <w:szCs w:val="28"/>
            <w:lang w:eastAsia="en-US"/>
          </w:rPr>
          <w:t>статьями 69</w:t>
        </w:r>
      </w:hyperlink>
      <w:r w:rsidRPr="00433E7C">
        <w:rPr>
          <w:sz w:val="28"/>
          <w:szCs w:val="28"/>
          <w:lang w:eastAsia="en-US"/>
        </w:rPr>
        <w:t xml:space="preserve">, </w:t>
      </w:r>
      <w:hyperlink r:id="rId14" w:history="1">
        <w:r w:rsidRPr="00433E7C">
          <w:rPr>
            <w:sz w:val="28"/>
            <w:szCs w:val="28"/>
            <w:lang w:eastAsia="en-US"/>
          </w:rPr>
          <w:t>72</w:t>
        </w:r>
      </w:hyperlink>
      <w:r w:rsidRPr="00433E7C">
        <w:rPr>
          <w:sz w:val="28"/>
          <w:szCs w:val="28"/>
          <w:lang w:eastAsia="en-US"/>
        </w:rPr>
        <w:t>, 73 и 101 Закона Республики Татарстан «О Конституционном суде Республики Татарстан», Конституционный суд Республики Татарстан</w:t>
      </w:r>
    </w:p>
    <w:p w:rsidR="00FB29B5" w:rsidRPr="00FB29B5" w:rsidRDefault="00FB29B5" w:rsidP="00FB29B5">
      <w:pPr>
        <w:pStyle w:val="a3"/>
        <w:widowControl w:val="0"/>
        <w:spacing w:line="240" w:lineRule="auto"/>
        <w:ind w:left="0" w:firstLine="811"/>
        <w:jc w:val="center"/>
        <w:rPr>
          <w:b/>
          <w:bCs/>
          <w:sz w:val="16"/>
          <w:szCs w:val="16"/>
        </w:rPr>
      </w:pPr>
    </w:p>
    <w:p w:rsidR="001A5C4A" w:rsidRDefault="001A5C4A" w:rsidP="00FB29B5">
      <w:pPr>
        <w:pStyle w:val="a3"/>
        <w:widowControl w:val="0"/>
        <w:spacing w:line="240" w:lineRule="auto"/>
        <w:ind w:left="0" w:firstLine="811"/>
        <w:jc w:val="center"/>
        <w:rPr>
          <w:b/>
          <w:bCs/>
          <w:sz w:val="28"/>
          <w:szCs w:val="28"/>
        </w:rPr>
      </w:pPr>
      <w:r w:rsidRPr="00433E7C">
        <w:rPr>
          <w:b/>
          <w:bCs/>
          <w:sz w:val="28"/>
          <w:szCs w:val="28"/>
        </w:rPr>
        <w:t>определил:</w:t>
      </w:r>
    </w:p>
    <w:p w:rsidR="00FB29B5" w:rsidRPr="00FB29B5" w:rsidRDefault="00FB29B5" w:rsidP="00FB29B5">
      <w:pPr>
        <w:pStyle w:val="a3"/>
        <w:widowControl w:val="0"/>
        <w:spacing w:line="240" w:lineRule="auto"/>
        <w:ind w:left="0" w:firstLine="811"/>
        <w:jc w:val="center"/>
        <w:rPr>
          <w:b/>
          <w:bCs/>
          <w:sz w:val="16"/>
          <w:szCs w:val="16"/>
        </w:rPr>
      </w:pPr>
    </w:p>
    <w:p w:rsidR="00B467EF" w:rsidRPr="00433E7C" w:rsidRDefault="001A5C4A" w:rsidP="00B467E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8"/>
          <w:szCs w:val="28"/>
        </w:rPr>
      </w:pPr>
      <w:r w:rsidRPr="00433E7C">
        <w:rPr>
          <w:sz w:val="28"/>
          <w:szCs w:val="28"/>
        </w:rPr>
        <w:t xml:space="preserve">1. </w:t>
      </w:r>
      <w:r w:rsidR="00B467EF" w:rsidRPr="00433E7C">
        <w:rPr>
          <w:rFonts w:eastAsia="Calibri"/>
          <w:bCs/>
          <w:sz w:val="28"/>
          <w:szCs w:val="28"/>
          <w:lang w:eastAsia="en-US"/>
        </w:rPr>
        <w:t xml:space="preserve">Отказать в принятии к рассмотрению жалобы гражданки </w:t>
      </w:r>
      <w:r w:rsidR="00433E7C" w:rsidRPr="00433E7C">
        <w:rPr>
          <w:rFonts w:eastAsia="Calibri"/>
          <w:bCs/>
          <w:sz w:val="28"/>
          <w:szCs w:val="28"/>
          <w:lang w:eastAsia="en-US"/>
        </w:rPr>
        <w:br/>
      </w:r>
      <w:r w:rsidR="00B467EF" w:rsidRPr="00433E7C">
        <w:rPr>
          <w:rFonts w:eastAsia="Calibri"/>
          <w:bCs/>
          <w:sz w:val="28"/>
          <w:szCs w:val="28"/>
          <w:lang w:eastAsia="en-US"/>
        </w:rPr>
        <w:t xml:space="preserve">А.С. Насыровой </w:t>
      </w:r>
      <w:r w:rsidR="00921D4E" w:rsidRPr="00433E7C">
        <w:rPr>
          <w:rFonts w:eastAsia="Calibri"/>
          <w:bCs/>
          <w:sz w:val="28"/>
          <w:szCs w:val="28"/>
          <w:lang w:eastAsia="en-US"/>
        </w:rPr>
        <w:t xml:space="preserve">на нарушение ее конституционных прав и свобод </w:t>
      </w:r>
      <w:r w:rsidR="00FB29B5">
        <w:rPr>
          <w:rFonts w:eastAsia="Calibri"/>
          <w:bCs/>
          <w:sz w:val="28"/>
          <w:szCs w:val="28"/>
          <w:lang w:eastAsia="en-US"/>
        </w:rPr>
        <w:br/>
      </w:r>
      <w:r w:rsidR="00921D4E" w:rsidRPr="00433E7C">
        <w:rPr>
          <w:rFonts w:eastAsia="Calibri"/>
          <w:bCs/>
          <w:sz w:val="28"/>
          <w:szCs w:val="28"/>
          <w:lang w:eastAsia="en-US"/>
        </w:rPr>
        <w:lastRenderedPageBreak/>
        <w:t>пунктами 1 и 2 постановления Исполнительного комитета муниципального образования города Казани от 27 декабря 2016 года № 5320 «О размере платы за пользование жилым помещением (платы за наем), за содержание жилых помещений в жилищн</w:t>
      </w:r>
      <w:r w:rsidR="00433E7C" w:rsidRPr="00433E7C">
        <w:rPr>
          <w:rFonts w:eastAsia="Calibri"/>
          <w:bCs/>
          <w:sz w:val="28"/>
          <w:szCs w:val="28"/>
          <w:lang w:eastAsia="en-US"/>
        </w:rPr>
        <w:t xml:space="preserve">ом фонде г. Казани на 2017 год», </w:t>
      </w:r>
      <w:r w:rsidR="00433E7C" w:rsidRPr="00433E7C">
        <w:rPr>
          <w:rFonts w:eastAsia="Calibri"/>
          <w:sz w:val="28"/>
          <w:szCs w:val="28"/>
        </w:rPr>
        <w:t xml:space="preserve">поскольку жалоба в соответствии с установленными требованиями </w:t>
      </w:r>
      <w:r w:rsidR="00433E7C" w:rsidRPr="00433E7C">
        <w:rPr>
          <w:rFonts w:eastAsia="Calibri"/>
          <w:color w:val="0000FF"/>
          <w:sz w:val="28"/>
          <w:szCs w:val="28"/>
        </w:rPr>
        <w:t>Закона</w:t>
      </w:r>
      <w:r w:rsidR="00433E7C" w:rsidRPr="00433E7C">
        <w:rPr>
          <w:rFonts w:eastAsia="Calibri"/>
          <w:sz w:val="28"/>
          <w:szCs w:val="28"/>
        </w:rPr>
        <w:t xml:space="preserve"> Республики Татарстан «О Конституционном суде Республики Татарстан» не является допустимой.</w:t>
      </w:r>
    </w:p>
    <w:p w:rsidR="00E5308E" w:rsidRPr="00433E7C" w:rsidRDefault="001A5C4A" w:rsidP="00E5308E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E7C">
        <w:rPr>
          <w:rFonts w:ascii="Times New Roman" w:hAnsi="Times New Roman" w:cs="Times New Roman"/>
          <w:sz w:val="28"/>
          <w:szCs w:val="28"/>
        </w:rPr>
        <w:t>2.</w:t>
      </w:r>
      <w:r w:rsidRPr="00433E7C">
        <w:rPr>
          <w:rFonts w:ascii="Times New Roman" w:hAnsi="Times New Roman" w:cs="Times New Roman"/>
          <w:sz w:val="28"/>
          <w:szCs w:val="28"/>
        </w:rPr>
        <w:tab/>
        <w:t>Определение Конституционного суда Республики Татарстан по данной жалобе окончательно и обжалованию не подлежит.</w:t>
      </w:r>
    </w:p>
    <w:p w:rsidR="001A5C4A" w:rsidRPr="00433E7C" w:rsidRDefault="001A5C4A" w:rsidP="00E5308E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E7C">
        <w:rPr>
          <w:rFonts w:ascii="Times New Roman" w:hAnsi="Times New Roman" w:cs="Times New Roman"/>
          <w:sz w:val="28"/>
          <w:szCs w:val="28"/>
        </w:rPr>
        <w:t>3.</w:t>
      </w:r>
      <w:r w:rsidRPr="00433E7C">
        <w:rPr>
          <w:rFonts w:ascii="Times New Roman" w:hAnsi="Times New Roman" w:cs="Times New Roman"/>
          <w:sz w:val="28"/>
          <w:szCs w:val="28"/>
        </w:rPr>
        <w:tab/>
        <w:t>Копию настоящего</w:t>
      </w:r>
      <w:r w:rsidR="000A5AF3" w:rsidRPr="00433E7C">
        <w:rPr>
          <w:rFonts w:ascii="Times New Roman" w:hAnsi="Times New Roman" w:cs="Times New Roman"/>
          <w:sz w:val="28"/>
          <w:szCs w:val="28"/>
        </w:rPr>
        <w:t xml:space="preserve"> </w:t>
      </w:r>
      <w:r w:rsidR="00B467EF" w:rsidRPr="00433E7C">
        <w:rPr>
          <w:rFonts w:ascii="Times New Roman" w:hAnsi="Times New Roman" w:cs="Times New Roman"/>
          <w:sz w:val="28"/>
          <w:szCs w:val="28"/>
        </w:rPr>
        <w:t>Определения направить гражданке</w:t>
      </w:r>
      <w:r w:rsidR="00921D4E" w:rsidRPr="00433E7C">
        <w:rPr>
          <w:rFonts w:ascii="Times New Roman" w:hAnsi="Times New Roman" w:cs="Times New Roman"/>
          <w:sz w:val="28"/>
          <w:szCs w:val="28"/>
        </w:rPr>
        <w:t xml:space="preserve"> </w:t>
      </w:r>
      <w:r w:rsidR="00433E7C" w:rsidRPr="00433E7C">
        <w:rPr>
          <w:rFonts w:ascii="Times New Roman" w:hAnsi="Times New Roman" w:cs="Times New Roman"/>
          <w:sz w:val="28"/>
          <w:szCs w:val="28"/>
        </w:rPr>
        <w:br/>
      </w:r>
      <w:r w:rsidR="00921D4E" w:rsidRPr="00433E7C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Насыровой и</w:t>
      </w:r>
      <w:r w:rsidR="00050416" w:rsidRPr="00433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3E7C">
        <w:rPr>
          <w:rFonts w:ascii="Times New Roman" w:hAnsi="Times New Roman" w:cs="Times New Roman"/>
          <w:sz w:val="28"/>
          <w:szCs w:val="28"/>
        </w:rPr>
        <w:t>в</w:t>
      </w:r>
      <w:r w:rsidR="00B467EF" w:rsidRPr="00433E7C">
        <w:rPr>
          <w:rFonts w:ascii="Times New Roman" w:hAnsi="Times New Roman" w:cs="Times New Roman"/>
          <w:sz w:val="28"/>
          <w:szCs w:val="28"/>
        </w:rPr>
        <w:t xml:space="preserve"> </w:t>
      </w:r>
      <w:r w:rsidR="00B467EF" w:rsidRPr="00433E7C">
        <w:rPr>
          <w:rFonts w:ascii="Times New Roman" w:hAnsi="Times New Roman" w:cs="Times New Roman"/>
          <w:bCs/>
          <w:sz w:val="28"/>
          <w:szCs w:val="28"/>
        </w:rPr>
        <w:t>Исполнительный комитет муниципального образования города Казани</w:t>
      </w:r>
      <w:r w:rsidR="00050416" w:rsidRPr="00433E7C">
        <w:rPr>
          <w:rFonts w:ascii="Times New Roman" w:hAnsi="Times New Roman" w:cs="Times New Roman"/>
          <w:sz w:val="28"/>
          <w:szCs w:val="28"/>
        </w:rPr>
        <w:t>.</w:t>
      </w:r>
    </w:p>
    <w:p w:rsidR="001A5C4A" w:rsidRPr="00433E7C" w:rsidRDefault="001A5C4A" w:rsidP="004964E2">
      <w:pPr>
        <w:pStyle w:val="a3"/>
        <w:ind w:left="0" w:right="-6" w:firstLine="709"/>
        <w:rPr>
          <w:sz w:val="28"/>
          <w:szCs w:val="28"/>
        </w:rPr>
      </w:pPr>
      <w:r w:rsidRPr="00433E7C">
        <w:rPr>
          <w:sz w:val="28"/>
          <w:szCs w:val="28"/>
        </w:rPr>
        <w:t>4.</w:t>
      </w:r>
      <w:r w:rsidRPr="00433E7C">
        <w:rPr>
          <w:sz w:val="28"/>
          <w:szCs w:val="28"/>
        </w:rPr>
        <w:tab/>
        <w:t>Настоящее Определение подлежит опубликованию в «Вестнике Конституционного суда Республики Татарстан».</w:t>
      </w:r>
    </w:p>
    <w:p w:rsidR="00921D4E" w:rsidRPr="00433E7C" w:rsidRDefault="00921D4E" w:rsidP="00433E7C">
      <w:pPr>
        <w:pStyle w:val="a3"/>
        <w:ind w:left="0" w:right="-6" w:firstLine="709"/>
        <w:rPr>
          <w:sz w:val="28"/>
          <w:szCs w:val="28"/>
        </w:rPr>
      </w:pPr>
    </w:p>
    <w:p w:rsidR="00450A16" w:rsidRPr="00424D70" w:rsidRDefault="00450A16" w:rsidP="00450A16">
      <w:pPr>
        <w:widowControl w:val="0"/>
        <w:ind w:firstLine="709"/>
        <w:rPr>
          <w:rFonts w:eastAsia="Calibri"/>
          <w:b/>
          <w:sz w:val="27"/>
          <w:szCs w:val="27"/>
        </w:rPr>
      </w:pPr>
      <w:r>
        <w:rPr>
          <w:rFonts w:eastAsia="Calibri"/>
          <w:b/>
          <w:sz w:val="27"/>
          <w:szCs w:val="27"/>
        </w:rPr>
        <w:t>№ 31</w:t>
      </w:r>
      <w:bookmarkStart w:id="0" w:name="_GoBack"/>
      <w:bookmarkEnd w:id="0"/>
      <w:r>
        <w:rPr>
          <w:rFonts w:eastAsia="Calibri"/>
          <w:b/>
          <w:sz w:val="27"/>
          <w:szCs w:val="27"/>
        </w:rPr>
        <w:t>-О</w:t>
      </w:r>
      <w:r>
        <w:rPr>
          <w:rFonts w:eastAsia="Calibri"/>
          <w:b/>
          <w:sz w:val="27"/>
          <w:szCs w:val="27"/>
        </w:rPr>
        <w:tab/>
      </w:r>
      <w:r>
        <w:rPr>
          <w:rFonts w:eastAsia="Calibri"/>
          <w:b/>
          <w:sz w:val="27"/>
          <w:szCs w:val="27"/>
        </w:rPr>
        <w:tab/>
      </w:r>
      <w:r>
        <w:rPr>
          <w:rFonts w:eastAsia="Calibri"/>
          <w:b/>
          <w:sz w:val="27"/>
          <w:szCs w:val="27"/>
        </w:rPr>
        <w:tab/>
      </w:r>
      <w:r>
        <w:rPr>
          <w:rFonts w:eastAsia="Calibri"/>
          <w:b/>
          <w:sz w:val="27"/>
          <w:szCs w:val="27"/>
        </w:rPr>
        <w:tab/>
      </w:r>
      <w:r>
        <w:rPr>
          <w:rFonts w:eastAsia="Calibri"/>
          <w:b/>
          <w:sz w:val="27"/>
          <w:szCs w:val="27"/>
        </w:rPr>
        <w:tab/>
      </w:r>
      <w:r>
        <w:rPr>
          <w:rFonts w:eastAsia="Calibri"/>
          <w:b/>
          <w:sz w:val="27"/>
          <w:szCs w:val="27"/>
        </w:rPr>
        <w:tab/>
      </w:r>
      <w:r w:rsidRPr="00424D70">
        <w:rPr>
          <w:rFonts w:eastAsia="Calibri"/>
          <w:b/>
          <w:sz w:val="27"/>
          <w:szCs w:val="27"/>
        </w:rPr>
        <w:t>Конституционн</w:t>
      </w:r>
      <w:r>
        <w:rPr>
          <w:rFonts w:eastAsia="Calibri"/>
          <w:b/>
          <w:sz w:val="27"/>
          <w:szCs w:val="27"/>
        </w:rPr>
        <w:t>ый</w:t>
      </w:r>
      <w:r w:rsidRPr="00424D70">
        <w:rPr>
          <w:rFonts w:eastAsia="Calibri"/>
          <w:b/>
          <w:sz w:val="27"/>
          <w:szCs w:val="27"/>
        </w:rPr>
        <w:t xml:space="preserve"> суд</w:t>
      </w:r>
    </w:p>
    <w:p w:rsidR="00450A16" w:rsidRPr="00424D70" w:rsidRDefault="00450A16" w:rsidP="00450A16">
      <w:pPr>
        <w:widowControl w:val="0"/>
        <w:tabs>
          <w:tab w:val="left" w:pos="6480"/>
          <w:tab w:val="left" w:pos="8820"/>
        </w:tabs>
        <w:ind w:firstLine="709"/>
        <w:rPr>
          <w:rFonts w:eastAsia="Calibri"/>
          <w:b/>
          <w:sz w:val="27"/>
          <w:szCs w:val="27"/>
        </w:rPr>
      </w:pPr>
      <w:r>
        <w:rPr>
          <w:rFonts w:eastAsia="Calibri"/>
          <w:b/>
          <w:sz w:val="27"/>
          <w:szCs w:val="27"/>
        </w:rPr>
        <w:t xml:space="preserve">                                                                          </w:t>
      </w:r>
      <w:r w:rsidRPr="00424D70">
        <w:rPr>
          <w:rFonts w:eastAsia="Calibri"/>
          <w:b/>
          <w:sz w:val="27"/>
          <w:szCs w:val="27"/>
        </w:rPr>
        <w:t>Республики Татарстан</w:t>
      </w:r>
      <w:r w:rsidRPr="00424D70">
        <w:rPr>
          <w:rFonts w:eastAsia="Calibri"/>
          <w:b/>
          <w:sz w:val="27"/>
          <w:szCs w:val="27"/>
        </w:rPr>
        <w:tab/>
      </w:r>
    </w:p>
    <w:p w:rsidR="003A36C1" w:rsidRPr="00433E7C" w:rsidRDefault="003A36C1" w:rsidP="00450A16">
      <w:pPr>
        <w:pStyle w:val="2"/>
        <w:spacing w:after="0" w:line="240" w:lineRule="auto"/>
        <w:ind w:left="0"/>
        <w:rPr>
          <w:sz w:val="28"/>
          <w:szCs w:val="28"/>
        </w:rPr>
      </w:pPr>
    </w:p>
    <w:sectPr w:rsidR="003A36C1" w:rsidRPr="00433E7C" w:rsidSect="00EA0F64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993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87C" w:rsidRDefault="0083587C">
      <w:r>
        <w:separator/>
      </w:r>
    </w:p>
  </w:endnote>
  <w:endnote w:type="continuationSeparator" w:id="0">
    <w:p w:rsidR="0083587C" w:rsidRDefault="00835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C4A" w:rsidRDefault="001A5C4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A5C4A" w:rsidRDefault="001A5C4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C4A" w:rsidRDefault="001A5C4A">
    <w:pPr>
      <w:pStyle w:val="a5"/>
      <w:framePr w:wrap="around" w:vAnchor="text" w:hAnchor="margin" w:xAlign="center" w:y="1"/>
      <w:rPr>
        <w:rStyle w:val="a7"/>
      </w:rPr>
    </w:pPr>
  </w:p>
  <w:p w:rsidR="001A5C4A" w:rsidRPr="00FB29B5" w:rsidRDefault="001A5C4A" w:rsidP="009C6C78">
    <w:pPr>
      <w:pStyle w:val="a5"/>
      <w:widowControl w:val="0"/>
      <w:ind w:right="357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87C" w:rsidRDefault="0083587C">
      <w:r>
        <w:separator/>
      </w:r>
    </w:p>
  </w:footnote>
  <w:footnote w:type="continuationSeparator" w:id="0">
    <w:p w:rsidR="0083587C" w:rsidRDefault="00835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C4A" w:rsidRDefault="001A5C4A" w:rsidP="00446AAD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A5C4A" w:rsidRDefault="001A5C4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C4A" w:rsidRDefault="001A5C4A" w:rsidP="00446AAD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50A16">
      <w:rPr>
        <w:rStyle w:val="a7"/>
        <w:noProof/>
      </w:rPr>
      <w:t>5</w:t>
    </w:r>
    <w:r>
      <w:rPr>
        <w:rStyle w:val="a7"/>
      </w:rPr>
      <w:fldChar w:fldCharType="end"/>
    </w:r>
  </w:p>
  <w:p w:rsidR="001A5C4A" w:rsidRDefault="001A5C4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73251"/>
    <w:multiLevelType w:val="hybridMultilevel"/>
    <w:tmpl w:val="32BCD26A"/>
    <w:lvl w:ilvl="0" w:tplc="BDF02CDA">
      <w:start w:val="2"/>
      <w:numFmt w:val="decimal"/>
      <w:lvlText w:val="%1."/>
      <w:lvlJc w:val="left"/>
      <w:pPr>
        <w:tabs>
          <w:tab w:val="num" w:pos="1610"/>
        </w:tabs>
        <w:ind w:left="161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64E2"/>
    <w:rsid w:val="00027377"/>
    <w:rsid w:val="00042527"/>
    <w:rsid w:val="00050416"/>
    <w:rsid w:val="000875F8"/>
    <w:rsid w:val="000A5AF3"/>
    <w:rsid w:val="000C31B8"/>
    <w:rsid w:val="000E15F6"/>
    <w:rsid w:val="000F46FD"/>
    <w:rsid w:val="000F637E"/>
    <w:rsid w:val="00116943"/>
    <w:rsid w:val="00122B5A"/>
    <w:rsid w:val="0016791F"/>
    <w:rsid w:val="00170A38"/>
    <w:rsid w:val="0017576D"/>
    <w:rsid w:val="001809E5"/>
    <w:rsid w:val="001A1518"/>
    <w:rsid w:val="001A429E"/>
    <w:rsid w:val="001A5C4A"/>
    <w:rsid w:val="001B4DCD"/>
    <w:rsid w:val="001C2EAA"/>
    <w:rsid w:val="001C2EBF"/>
    <w:rsid w:val="001C616A"/>
    <w:rsid w:val="001F4453"/>
    <w:rsid w:val="002437CC"/>
    <w:rsid w:val="00252C26"/>
    <w:rsid w:val="00260234"/>
    <w:rsid w:val="00272F0B"/>
    <w:rsid w:val="00273C45"/>
    <w:rsid w:val="002913BA"/>
    <w:rsid w:val="002C7B77"/>
    <w:rsid w:val="002E570A"/>
    <w:rsid w:val="002F7376"/>
    <w:rsid w:val="003032B0"/>
    <w:rsid w:val="00325063"/>
    <w:rsid w:val="003507E3"/>
    <w:rsid w:val="00357DD7"/>
    <w:rsid w:val="0036229B"/>
    <w:rsid w:val="00386C99"/>
    <w:rsid w:val="0039575E"/>
    <w:rsid w:val="003A36C1"/>
    <w:rsid w:val="003B5650"/>
    <w:rsid w:val="003B6AE7"/>
    <w:rsid w:val="003F20EF"/>
    <w:rsid w:val="00412487"/>
    <w:rsid w:val="00432495"/>
    <w:rsid w:val="00433E7C"/>
    <w:rsid w:val="00437802"/>
    <w:rsid w:val="00446AAD"/>
    <w:rsid w:val="00450A16"/>
    <w:rsid w:val="00467EF4"/>
    <w:rsid w:val="004800AB"/>
    <w:rsid w:val="004807E1"/>
    <w:rsid w:val="00483513"/>
    <w:rsid w:val="004964E2"/>
    <w:rsid w:val="004A2435"/>
    <w:rsid w:val="004B7827"/>
    <w:rsid w:val="004E517D"/>
    <w:rsid w:val="004F0639"/>
    <w:rsid w:val="00504E3A"/>
    <w:rsid w:val="005140E3"/>
    <w:rsid w:val="005362DA"/>
    <w:rsid w:val="005378C1"/>
    <w:rsid w:val="00552E17"/>
    <w:rsid w:val="00553AFE"/>
    <w:rsid w:val="0055607E"/>
    <w:rsid w:val="005A00E7"/>
    <w:rsid w:val="005A4E4A"/>
    <w:rsid w:val="005A5B29"/>
    <w:rsid w:val="005B1A85"/>
    <w:rsid w:val="005C3D68"/>
    <w:rsid w:val="005C3D7A"/>
    <w:rsid w:val="005E1900"/>
    <w:rsid w:val="005F73FB"/>
    <w:rsid w:val="006037BB"/>
    <w:rsid w:val="00605A65"/>
    <w:rsid w:val="00653590"/>
    <w:rsid w:val="00657DBC"/>
    <w:rsid w:val="006A1E92"/>
    <w:rsid w:val="006A67D5"/>
    <w:rsid w:val="006D63D5"/>
    <w:rsid w:val="006E252F"/>
    <w:rsid w:val="006F7257"/>
    <w:rsid w:val="00754657"/>
    <w:rsid w:val="00755AE9"/>
    <w:rsid w:val="00755F7A"/>
    <w:rsid w:val="0078710C"/>
    <w:rsid w:val="007C367F"/>
    <w:rsid w:val="007D16D9"/>
    <w:rsid w:val="007D446F"/>
    <w:rsid w:val="007D596E"/>
    <w:rsid w:val="00801C74"/>
    <w:rsid w:val="008133DE"/>
    <w:rsid w:val="0083587C"/>
    <w:rsid w:val="0084588D"/>
    <w:rsid w:val="0085689A"/>
    <w:rsid w:val="00867A4B"/>
    <w:rsid w:val="008A7161"/>
    <w:rsid w:val="008B14EC"/>
    <w:rsid w:val="008D6430"/>
    <w:rsid w:val="00903513"/>
    <w:rsid w:val="009151C8"/>
    <w:rsid w:val="00916E19"/>
    <w:rsid w:val="00921D4E"/>
    <w:rsid w:val="00924B25"/>
    <w:rsid w:val="009330F6"/>
    <w:rsid w:val="00952400"/>
    <w:rsid w:val="00973E4D"/>
    <w:rsid w:val="0097751D"/>
    <w:rsid w:val="009926DD"/>
    <w:rsid w:val="009A11CD"/>
    <w:rsid w:val="009C6C78"/>
    <w:rsid w:val="009D0A86"/>
    <w:rsid w:val="009D40E4"/>
    <w:rsid w:val="009D64E4"/>
    <w:rsid w:val="009F27E9"/>
    <w:rsid w:val="009F48C8"/>
    <w:rsid w:val="009F645B"/>
    <w:rsid w:val="00A01B95"/>
    <w:rsid w:val="00A06409"/>
    <w:rsid w:val="00A17C09"/>
    <w:rsid w:val="00A42053"/>
    <w:rsid w:val="00A566FB"/>
    <w:rsid w:val="00A56E7E"/>
    <w:rsid w:val="00A84526"/>
    <w:rsid w:val="00A87CF3"/>
    <w:rsid w:val="00AA3F3C"/>
    <w:rsid w:val="00AA49AE"/>
    <w:rsid w:val="00AB1D15"/>
    <w:rsid w:val="00AB3282"/>
    <w:rsid w:val="00AE79E8"/>
    <w:rsid w:val="00AF28ED"/>
    <w:rsid w:val="00B17AEE"/>
    <w:rsid w:val="00B467EF"/>
    <w:rsid w:val="00B654DC"/>
    <w:rsid w:val="00B71804"/>
    <w:rsid w:val="00B800E6"/>
    <w:rsid w:val="00B97865"/>
    <w:rsid w:val="00BD4AFD"/>
    <w:rsid w:val="00BE052B"/>
    <w:rsid w:val="00C428D8"/>
    <w:rsid w:val="00C86F8F"/>
    <w:rsid w:val="00C948C8"/>
    <w:rsid w:val="00C95DAA"/>
    <w:rsid w:val="00C96101"/>
    <w:rsid w:val="00CE552A"/>
    <w:rsid w:val="00CF2239"/>
    <w:rsid w:val="00D11D15"/>
    <w:rsid w:val="00D1215C"/>
    <w:rsid w:val="00D262AA"/>
    <w:rsid w:val="00D527B1"/>
    <w:rsid w:val="00D85107"/>
    <w:rsid w:val="00D87B59"/>
    <w:rsid w:val="00D95397"/>
    <w:rsid w:val="00DA5286"/>
    <w:rsid w:val="00DC1295"/>
    <w:rsid w:val="00DC5987"/>
    <w:rsid w:val="00DF3E93"/>
    <w:rsid w:val="00E1699A"/>
    <w:rsid w:val="00E32398"/>
    <w:rsid w:val="00E43293"/>
    <w:rsid w:val="00E446D9"/>
    <w:rsid w:val="00E5308E"/>
    <w:rsid w:val="00E57D71"/>
    <w:rsid w:val="00E662C6"/>
    <w:rsid w:val="00E83255"/>
    <w:rsid w:val="00E84DDA"/>
    <w:rsid w:val="00EA0F64"/>
    <w:rsid w:val="00EB4B40"/>
    <w:rsid w:val="00ED193A"/>
    <w:rsid w:val="00ED590B"/>
    <w:rsid w:val="00ED67E1"/>
    <w:rsid w:val="00F11668"/>
    <w:rsid w:val="00F137D8"/>
    <w:rsid w:val="00F161DD"/>
    <w:rsid w:val="00F34D43"/>
    <w:rsid w:val="00F376C5"/>
    <w:rsid w:val="00F51513"/>
    <w:rsid w:val="00F53322"/>
    <w:rsid w:val="00FA5727"/>
    <w:rsid w:val="00FB29B5"/>
    <w:rsid w:val="00FB513B"/>
    <w:rsid w:val="00FD5BF6"/>
    <w:rsid w:val="00FE4D92"/>
    <w:rsid w:val="00FE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1B2635-B4B1-49E0-88EF-36B847A2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4E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964E2"/>
    <w:pPr>
      <w:spacing w:line="360" w:lineRule="auto"/>
      <w:ind w:left="-91" w:firstLine="901"/>
      <w:jc w:val="both"/>
    </w:pPr>
    <w:rPr>
      <w:rFonts w:eastAsia="Calibri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4964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964E2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6">
    <w:name w:val="Нижний колонтитул Знак"/>
    <w:link w:val="a5"/>
    <w:uiPriority w:val="99"/>
    <w:locked/>
    <w:rsid w:val="004964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uiPriority w:val="99"/>
    <w:rsid w:val="004964E2"/>
    <w:rPr>
      <w:rFonts w:cs="Times New Roman"/>
    </w:rPr>
  </w:style>
  <w:style w:type="paragraph" w:styleId="a8">
    <w:name w:val="header"/>
    <w:basedOn w:val="a"/>
    <w:link w:val="a9"/>
    <w:uiPriority w:val="99"/>
    <w:rsid w:val="004964E2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9">
    <w:name w:val="Верхний колонтитул Знак"/>
    <w:link w:val="a8"/>
    <w:uiPriority w:val="99"/>
    <w:locked/>
    <w:rsid w:val="004964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4964E2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4964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99"/>
    <w:qFormat/>
    <w:rsid w:val="004964E2"/>
    <w:pPr>
      <w:jc w:val="center"/>
    </w:pPr>
    <w:rPr>
      <w:rFonts w:eastAsia="Calibri"/>
      <w:b/>
      <w:szCs w:val="20"/>
    </w:rPr>
  </w:style>
  <w:style w:type="character" w:customStyle="1" w:styleId="ab">
    <w:name w:val="Название Знак"/>
    <w:link w:val="aa"/>
    <w:uiPriority w:val="99"/>
    <w:locked/>
    <w:rsid w:val="004964E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4964E2"/>
    <w:pPr>
      <w:spacing w:after="120" w:line="480" w:lineRule="auto"/>
    </w:pPr>
    <w:rPr>
      <w:rFonts w:eastAsia="Calibri"/>
      <w:szCs w:val="20"/>
    </w:rPr>
  </w:style>
  <w:style w:type="character" w:customStyle="1" w:styleId="22">
    <w:name w:val="Основной текст 2 Знак"/>
    <w:link w:val="21"/>
    <w:uiPriority w:val="99"/>
    <w:locked/>
    <w:rsid w:val="004964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4964E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rmal">
    <w:name w:val="ConsPlusNormal"/>
    <w:rsid w:val="004964E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d">
    <w:name w:val="Emphasis"/>
    <w:uiPriority w:val="99"/>
    <w:qFormat/>
    <w:rsid w:val="004964E2"/>
    <w:rPr>
      <w:rFonts w:cs="Times New Roman"/>
      <w:i/>
    </w:rPr>
  </w:style>
  <w:style w:type="paragraph" w:styleId="ae">
    <w:name w:val="Balloon Text"/>
    <w:basedOn w:val="a"/>
    <w:link w:val="af"/>
    <w:uiPriority w:val="99"/>
    <w:semiHidden/>
    <w:rsid w:val="004964E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4964E2"/>
    <w:rPr>
      <w:rFonts w:ascii="Tahoma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856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7B3891E19C8E4EBC8494BA782A04DC3F1C659131F22741419F284066312AF758E1333FEDD6B3BD5CB815ECF1FK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B3891E19C8E4EBC8494BA782A04DC3F1C659131F22741419F284066312AF758E1333FEDD6B3BD5CB8657CF16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7B3891E19C8E4EBC8494BA782A04DC3F1C659131F22741419F284066312AF758E1333FEDD6B3BD5CB8657CF17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7B3891E19C8E4EBC8494BA782A04DC3F1C659131F22741419F284066312AF758E1333FEDD6B3BD5CB8656CF10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B3891E19C8E4EBC8494BA782A04DC3F1C659131F22741419F284066312AF758E1333FEDD6B3BD5CB8756CF11K" TargetMode="External"/><Relationship Id="rId14" Type="http://schemas.openxmlformats.org/officeDocument/2006/relationships/hyperlink" Target="consultantplus://offline/ref=37B3891E19C8E4EBC8494BA782A04DC3F1C659131F22741419F284066312AF758E1333FEDD6B3BD5CB815DCF13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348A4-25AF-4D73-90B0-71D7589DB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2017-07-20T06:41:00Z</cp:lastPrinted>
  <dcterms:created xsi:type="dcterms:W3CDTF">2017-07-10T14:13:00Z</dcterms:created>
  <dcterms:modified xsi:type="dcterms:W3CDTF">2017-08-31T06:50:00Z</dcterms:modified>
</cp:coreProperties>
</file>